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АНАЛИТИЧЕСКАЯ  ЗАПИСКА  ДЛЯ  ИНВЕСТОРА</w:t>
      </w:r>
    </w:p>
    <w:p w:rsidR="0090689B" w:rsidRPr="005F2BCA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(ИНВЕСТИЦИОННЫЙ ПЛАН)</w:t>
      </w: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>Северо-Западный Федеральный Округ, город Санкт Петербург</w:t>
      </w: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1. ТАМОЖЕННО-ЛОГИСТИТЧЕСКИЙ СКЛАДСКОЙ ТЕРМИНАЛ</w:t>
      </w: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(низкотемпературные склады на территории в 3-</w:t>
      </w:r>
      <w:smartTag w:uri="urn:schemas-microsoft-com:office:smarttags" w:element="metricconverter">
        <w:smartTagPr>
          <w:attr w:name="ProductID" w:val="5 га"/>
        </w:smartTagPr>
        <w:r>
          <w:rPr>
            <w:rFonts w:ascii="Arial" w:hAnsi="Arial" w:cs="Arial"/>
            <w:color w:val="000000"/>
            <w:sz w:val="27"/>
            <w:szCs w:val="27"/>
            <w:shd w:val="clear" w:color="auto" w:fill="FFFFFF"/>
          </w:rPr>
          <w:t>5 га</w:t>
        </w:r>
      </w:smartTag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)</w:t>
      </w: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90689B" w:rsidRDefault="0090689B" w:rsidP="00C21862">
      <w:pPr>
        <w:autoSpaceDE w:val="0"/>
        <w:autoSpaceDN w:val="0"/>
        <w:adjustRightInd w:val="0"/>
        <w:ind w:left="0" w:firstLine="0"/>
        <w:jc w:val="left"/>
        <w:rPr>
          <w:rFonts w:ascii="Times New Roman" w:eastAsia="Times New Roman"/>
        </w:rPr>
      </w:pPr>
      <w:r>
        <w:rPr>
          <w:rFonts w:ascii="Times New Roman" w:hAnsi="Times New Roman"/>
          <w:b/>
          <w:sz w:val="24"/>
          <w:szCs w:val="24"/>
        </w:rPr>
        <w:t>в составе:</w:t>
      </w:r>
      <w:r>
        <w:rPr>
          <w:rFonts w:ascii="Times New Roman" w:eastAsia="Times New Roman"/>
        </w:rPr>
        <w:t xml:space="preserve"> </w:t>
      </w:r>
      <w:r w:rsidRPr="00167299">
        <w:rPr>
          <w:rFonts w:ascii="Times New Roman" w:eastAsia="Times New Roman"/>
        </w:rPr>
        <w:t xml:space="preserve"> </w:t>
      </w:r>
      <w:r>
        <w:rPr>
          <w:rFonts w:ascii="Times New Roman" w:eastAsia="Times New Roman"/>
        </w:rPr>
        <w:t>2-</w:t>
      </w:r>
      <w:r>
        <w:rPr>
          <w:rFonts w:ascii="Times New Roman" w:eastAsia="Times New Roman"/>
        </w:rPr>
        <w:t>Х</w:t>
      </w:r>
      <w:r>
        <w:rPr>
          <w:rFonts w:ascii="Times New Roman" w:eastAsia="Times New Roman"/>
        </w:rPr>
        <w:t xml:space="preserve">  </w:t>
      </w:r>
      <w:r>
        <w:rPr>
          <w:rFonts w:ascii="Times New Roman" w:eastAsia="Times New Roman"/>
        </w:rPr>
        <w:t>МУЛЬТИТЕМПЕРАТУРНЫХ</w:t>
      </w:r>
      <w:r>
        <w:rPr>
          <w:rFonts w:ascii="Times New Roman" w:eastAsia="Times New Roman"/>
        </w:rPr>
        <w:t xml:space="preserve"> </w:t>
      </w:r>
      <w:r>
        <w:rPr>
          <w:rFonts w:ascii="Times New Roman" w:eastAsia="Times New Roman"/>
        </w:rPr>
        <w:t>СКЛАДОВ</w:t>
      </w:r>
      <w:r>
        <w:rPr>
          <w:rFonts w:ascii="Times New Roman" w:eastAsia="Times New Roman"/>
        </w:rPr>
        <w:t xml:space="preserve"> </w:t>
      </w:r>
      <w:r>
        <w:rPr>
          <w:rFonts w:ascii="Times New Roman" w:eastAsia="Times New Roman"/>
        </w:rPr>
        <w:t>ХОЛОДИЛЬНИКА</w:t>
      </w:r>
      <w:r>
        <w:rPr>
          <w:rFonts w:ascii="Times New Roman" w:eastAsia="Times New Roman"/>
        </w:rPr>
        <w:t xml:space="preserve"> </w:t>
      </w:r>
      <w:r>
        <w:rPr>
          <w:rFonts w:ascii="Times New Roman" w:eastAsia="Times New Roman"/>
        </w:rPr>
        <w:t>с</w:t>
      </w:r>
      <w:r>
        <w:rPr>
          <w:rFonts w:ascii="Times New Roman" w:eastAsia="Times New Roman"/>
        </w:rPr>
        <w:t xml:space="preserve"> </w:t>
      </w:r>
      <w:r>
        <w:rPr>
          <w:rFonts w:ascii="Times New Roman" w:eastAsia="Times New Roman"/>
        </w:rPr>
        <w:t>площадью</w:t>
      </w:r>
      <w:r>
        <w:rPr>
          <w:rFonts w:ascii="Times New Roman" w:eastAsia="Times New Roman"/>
        </w:rPr>
        <w:t xml:space="preserve">: </w:t>
      </w:r>
    </w:p>
    <w:p w:rsidR="0090689B" w:rsidRDefault="0090689B" w:rsidP="00C21862">
      <w:pPr>
        <w:autoSpaceDE w:val="0"/>
        <w:autoSpaceDN w:val="0"/>
        <w:adjustRightInd w:val="0"/>
        <w:ind w:left="0" w:firstLine="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 xml:space="preserve">-  2 </w:t>
      </w:r>
      <w:r>
        <w:rPr>
          <w:rFonts w:ascii="Times New Roman" w:eastAsia="Times New Roman"/>
        </w:rPr>
        <w:t>Х</w:t>
      </w:r>
      <w:r>
        <w:rPr>
          <w:rFonts w:ascii="Times New Roman" w:eastAsia="Times New Roman"/>
        </w:rPr>
        <w:t xml:space="preserve"> </w:t>
      </w:r>
      <w:smartTag w:uri="urn:schemas-microsoft-com:office:smarttags" w:element="metricconverter">
        <w:smartTagPr>
          <w:attr w:name="ProductID" w:val="6800 м2"/>
        </w:smartTagPr>
        <w:r>
          <w:rPr>
            <w:rFonts w:ascii="Times New Roman" w:eastAsia="Times New Roman"/>
          </w:rPr>
          <w:t xml:space="preserve">6800 </w:t>
        </w:r>
        <w:r>
          <w:rPr>
            <w:rFonts w:ascii="Times New Roman" w:eastAsia="Times New Roman"/>
          </w:rPr>
          <w:t>м</w:t>
        </w:r>
        <w:r>
          <w:rPr>
            <w:rFonts w:ascii="Times New Roman" w:eastAsia="Times New Roman"/>
          </w:rPr>
          <w:t>2</w:t>
        </w:r>
      </w:smartTag>
    </w:p>
    <w:p w:rsidR="0090689B" w:rsidRPr="00383BB0" w:rsidRDefault="0090689B" w:rsidP="00C21862">
      <w:pPr>
        <w:autoSpaceDE w:val="0"/>
        <w:autoSpaceDN w:val="0"/>
        <w:adjustRightInd w:val="0"/>
        <w:ind w:left="0" w:firstLine="0"/>
        <w:jc w:val="left"/>
        <w:rPr>
          <w:rFonts w:ascii="Times New Roman"/>
        </w:rPr>
      </w:pPr>
      <w:r>
        <w:rPr>
          <w:rFonts w:ascii="Times New Roman" w:eastAsia="Times New Roman"/>
        </w:rPr>
        <w:t xml:space="preserve">-  </w:t>
      </w:r>
      <w:r>
        <w:rPr>
          <w:rFonts w:ascii="Times New Roman" w:eastAsia="Times New Roman"/>
        </w:rPr>
        <w:t>СУХОГО</w:t>
      </w:r>
      <w:r>
        <w:rPr>
          <w:rFonts w:ascii="Times New Roman" w:eastAsia="Times New Roman"/>
        </w:rPr>
        <w:t xml:space="preserve">  </w:t>
      </w:r>
      <w:r>
        <w:rPr>
          <w:rFonts w:ascii="Times New Roman" w:eastAsia="Times New Roman"/>
        </w:rPr>
        <w:t>СКЛАДА</w:t>
      </w:r>
      <w:r>
        <w:rPr>
          <w:rFonts w:ascii="Times New Roman" w:eastAsia="Times New Roman"/>
        </w:rPr>
        <w:t xml:space="preserve">  +  </w:t>
      </w:r>
      <w:r>
        <w:rPr>
          <w:rFonts w:ascii="Times New Roman" w:eastAsia="Times New Roman"/>
        </w:rPr>
        <w:t>А</w:t>
      </w:r>
      <w:r>
        <w:rPr>
          <w:rFonts w:ascii="Times New Roman" w:eastAsia="Times New Roman"/>
        </w:rPr>
        <w:t>.</w:t>
      </w:r>
      <w:r>
        <w:rPr>
          <w:rFonts w:ascii="Times New Roman" w:eastAsia="Times New Roman"/>
        </w:rPr>
        <w:t>Б</w:t>
      </w:r>
      <w:r>
        <w:rPr>
          <w:rFonts w:ascii="Times New Roman" w:eastAsia="Times New Roman"/>
        </w:rPr>
        <w:t>.</w:t>
      </w:r>
      <w:r>
        <w:rPr>
          <w:rFonts w:ascii="Times New Roman" w:eastAsia="Times New Roman"/>
        </w:rPr>
        <w:t>К</w:t>
      </w:r>
      <w:r>
        <w:rPr>
          <w:rFonts w:ascii="Times New Roman" w:eastAsia="Times New Roman"/>
        </w:rPr>
        <w:t xml:space="preserve">. 5200 </w:t>
      </w:r>
      <w:r w:rsidRPr="00167299">
        <w:rPr>
          <w:rFonts w:ascii="Times New Roman" w:eastAsia="Times New Roman"/>
        </w:rPr>
        <w:t xml:space="preserve"> </w:t>
      </w:r>
      <w:r>
        <w:rPr>
          <w:rFonts w:ascii="Times New Roman" w:eastAsia="Times New Roman"/>
        </w:rPr>
        <w:t>м</w:t>
      </w:r>
      <w:r>
        <w:rPr>
          <w:rFonts w:ascii="Times New Roman" w:eastAsia="Times New Roman"/>
        </w:rPr>
        <w:t>2</w:t>
      </w:r>
      <w:r w:rsidRPr="00167299">
        <w:rPr>
          <w:rFonts w:ascii="Times New Roman" w:eastAsia="Times New Roman"/>
        </w:rPr>
        <w:t xml:space="preserve">  </w:t>
      </w: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689B" w:rsidRDefault="0090689B" w:rsidP="00C21862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ТЕПЛИЧНЫЙ КОМПЛЕКС</w:t>
      </w:r>
    </w:p>
    <w:p w:rsidR="0090689B" w:rsidRPr="00C21862" w:rsidRDefault="0090689B" w:rsidP="00C21862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(н</w:t>
      </w:r>
      <w:r w:rsidRPr="00C21862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а территории </w:t>
      </w:r>
      <w:smartTag w:uri="urn:schemas-microsoft-com:office:smarttags" w:element="metricconverter">
        <w:smartTagPr>
          <w:attr w:name="ProductID" w:val="50.000 м2"/>
        </w:smartTagPr>
        <w:r w:rsidRPr="00C21862">
          <w:rPr>
            <w:rFonts w:ascii="Arial" w:hAnsi="Arial" w:cs="Arial"/>
            <w:color w:val="000000"/>
            <w:sz w:val="27"/>
            <w:szCs w:val="27"/>
            <w:shd w:val="clear" w:color="auto" w:fill="FFFFFF"/>
          </w:rPr>
          <w:t>6 га</w:t>
        </w:r>
      </w:smartTag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и общей площадью </w:t>
      </w:r>
      <w:smartTag w:uri="urn:schemas-microsoft-com:office:smarttags" w:element="metricconverter">
        <w:smartTagPr>
          <w:attr w:name="ProductID" w:val="50.000 м2"/>
        </w:smartTagPr>
        <w:r>
          <w:rPr>
            <w:rFonts w:ascii="Arial" w:hAnsi="Arial" w:cs="Arial"/>
            <w:color w:val="000000"/>
            <w:sz w:val="27"/>
            <w:szCs w:val="27"/>
            <w:shd w:val="clear" w:color="auto" w:fill="FFFFFF"/>
          </w:rPr>
          <w:t>50.</w:t>
        </w:r>
        <w:r w:rsidRPr="00C21862">
          <w:rPr>
            <w:rFonts w:ascii="Arial" w:hAnsi="Arial" w:cs="Arial"/>
            <w:color w:val="000000"/>
            <w:sz w:val="27"/>
            <w:szCs w:val="27"/>
            <w:shd w:val="clear" w:color="auto" w:fill="FFFFFF"/>
          </w:rPr>
          <w:t>000 м2</w:t>
        </w:r>
      </w:smartTag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)</w:t>
      </w: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689B" w:rsidRPr="00C21862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Style w:val="apple-converted-space"/>
          <w:rFonts w:ascii="Tahoma" w:hAnsi="Tahoma" w:cs="Tahoma"/>
          <w:color w:val="575757"/>
          <w:sz w:val="23"/>
          <w:szCs w:val="23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1-й ЭТАП:</w:t>
      </w:r>
      <w:r>
        <w:rPr>
          <w:rStyle w:val="apple-converted-space"/>
          <w:rFonts w:ascii="Tahoma" w:hAnsi="Tahoma" w:cs="Tahoma"/>
          <w:color w:val="575757"/>
          <w:sz w:val="23"/>
          <w:szCs w:val="23"/>
          <w:shd w:val="clear" w:color="auto" w:fill="FFFFFF"/>
        </w:rPr>
        <w:t xml:space="preserve"> ПРОЕКТНЫЕ РАБОТЫ + ФУНДАМЕНТНАЯ ЧАСТЬ</w:t>
      </w: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Style w:val="apple-converted-space"/>
          <w:rFonts w:ascii="Tahoma" w:hAnsi="Tahoma" w:cs="Tahoma"/>
          <w:color w:val="575757"/>
          <w:sz w:val="23"/>
          <w:szCs w:val="23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2-й ЭТАП:</w:t>
      </w:r>
      <w:r>
        <w:rPr>
          <w:rStyle w:val="apple-converted-space"/>
          <w:rFonts w:ascii="Tahoma" w:hAnsi="Tahoma" w:cs="Tahoma"/>
          <w:color w:val="575757"/>
          <w:sz w:val="23"/>
          <w:szCs w:val="23"/>
          <w:shd w:val="clear" w:color="auto" w:fill="FFFFFF"/>
        </w:rPr>
        <w:t xml:space="preserve"> ЗАКАЗ ХОЛОДИЛЬНОГО ОБОРУДОВАНИЯ + УСТАНОВКА КАРКАСА и</w:t>
      </w: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Style w:val="apple-converted-space"/>
          <w:rFonts w:ascii="Tahoma" w:hAnsi="Tahoma" w:cs="Tahoma"/>
          <w:color w:val="575757"/>
          <w:sz w:val="23"/>
          <w:szCs w:val="23"/>
          <w:shd w:val="clear" w:color="auto" w:fill="FFFFFF"/>
        </w:rPr>
      </w:pPr>
      <w:r>
        <w:rPr>
          <w:rStyle w:val="apple-converted-space"/>
          <w:rFonts w:ascii="Tahoma" w:hAnsi="Tahoma" w:cs="Tahoma"/>
          <w:color w:val="575757"/>
          <w:sz w:val="23"/>
          <w:szCs w:val="23"/>
          <w:shd w:val="clear" w:color="auto" w:fill="FFFFFF"/>
        </w:rPr>
        <w:t>ЗАВЕРШАЮЩАЯ ЧАСТЬ – ОБЩИЙ СТРОЙ – СОГЛАСОВАНИЕ.</w:t>
      </w: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Style w:val="apple-converted-space"/>
          <w:rFonts w:ascii="Tahoma" w:hAnsi="Tahoma" w:cs="Tahoma"/>
          <w:color w:val="575757"/>
          <w:sz w:val="23"/>
          <w:szCs w:val="23"/>
          <w:shd w:val="clear" w:color="auto" w:fill="FFFFFF"/>
        </w:rPr>
      </w:pP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Style w:val="apple-converted-space"/>
          <w:rFonts w:ascii="Tahoma" w:hAnsi="Tahoma" w:cs="Tahoma"/>
          <w:color w:val="575757"/>
          <w:sz w:val="23"/>
          <w:szCs w:val="23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В ТОМ ЧИСЛЕ:</w:t>
      </w:r>
      <w:r>
        <w:rPr>
          <w:rStyle w:val="apple-converted-space"/>
          <w:rFonts w:ascii="Tahoma" w:hAnsi="Tahoma" w:cs="Tahoma"/>
          <w:color w:val="575757"/>
          <w:sz w:val="23"/>
          <w:szCs w:val="23"/>
          <w:shd w:val="clear" w:color="auto" w:fill="FFFFFF"/>
        </w:rPr>
        <w:t xml:space="preserve"> РЕКЛАМА И ДОГОВОРНЫЕ УСЛОВИЯ НА НАЧАЛЬНОМ ЭТАПЕ ДЛЯ БЫСТРОГО ЗАПУСКА ПРОЕКТА</w:t>
      </w: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ahoma" w:hAnsi="Tahoma" w:cs="Tahoma"/>
          <w:color w:val="575757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575757"/>
          <w:sz w:val="23"/>
          <w:szCs w:val="23"/>
          <w:shd w:val="clear" w:color="auto" w:fill="FFFFFF"/>
        </w:rPr>
        <w:t xml:space="preserve"> </w:t>
      </w: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СЕГОДНЯ</w:t>
      </w:r>
      <w:r>
        <w:rPr>
          <w:rFonts w:ascii="Times New Roman" w:hAnsi="Times New Roman"/>
          <w:sz w:val="26"/>
          <w:szCs w:val="26"/>
          <w:shd w:val="clear" w:color="auto" w:fill="F9FAFA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ЭТО  ВОСТРЕБОВАННОЕ  НАПРАВЛЕНИЕ + замкнутый цикл</w:t>
      </w: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 НИША  НЕ ЗАПОЛНЕНА</w:t>
      </w: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РЕНТАБЕЛЬНОСТЬ ПРОЕКТА (в среднем)  27.7% </w:t>
      </w:r>
    </w:p>
    <w:p w:rsidR="0090689B" w:rsidRPr="00283FF5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6"/>
          <w:szCs w:val="26"/>
          <w:shd w:val="clear" w:color="auto" w:fill="F9FAFA"/>
        </w:rPr>
      </w:pPr>
      <w:r>
        <w:rPr>
          <w:rFonts w:ascii="Times New Roman" w:hAnsi="Times New Roman"/>
          <w:b/>
          <w:sz w:val="24"/>
          <w:szCs w:val="24"/>
        </w:rPr>
        <w:t>ОКУПАЕМОСТЬ</w:t>
      </w:r>
      <w:r>
        <w:rPr>
          <w:rFonts w:ascii="Times New Roman" w:hAnsi="Times New Roman"/>
          <w:sz w:val="26"/>
          <w:szCs w:val="26"/>
          <w:shd w:val="clear" w:color="auto" w:fill="F9FAFA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48-52 мес., 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 момента ввода объекта в эксплуатацию</w:t>
      </w: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Всё зависит от минимального перечня на начальном этапе и последующем запуске предоставляемых услуг.</w:t>
      </w: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Ввиду большой необходимостью и потребностью в складских площадях (низкотемпературные склады) по Санкт Петербургу и Ленинградской области, у нас на перспективу уже есть востребованность</w:t>
      </w: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689B" w:rsidRPr="00283FF5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ИНВЕСТИЦИОННЫЙ ПЛАН</w:t>
      </w:r>
    </w:p>
    <w:p w:rsidR="0090689B" w:rsidRDefault="0090689B" w:rsidP="00283FF5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Объем и структура инвестиций, бюджет:</w:t>
      </w:r>
    </w:p>
    <w:p w:rsidR="0090689B" w:rsidRPr="000A0463" w:rsidRDefault="0090689B" w:rsidP="00283FF5">
      <w:pPr>
        <w:autoSpaceDE w:val="0"/>
        <w:autoSpaceDN w:val="0"/>
        <w:adjustRightInd w:val="0"/>
        <w:ind w:left="0" w:firstLine="0"/>
        <w:jc w:val="left"/>
        <w:rPr>
          <w:rFonts w:ascii="Tahoma" w:hAnsi="Tahoma" w:cs="Tahoma"/>
          <w:color w:val="575757"/>
          <w:sz w:val="23"/>
          <w:szCs w:val="23"/>
          <w:shd w:val="clear" w:color="auto" w:fill="FFFFFF"/>
        </w:rPr>
      </w:pPr>
    </w:p>
    <w:p w:rsidR="0090689B" w:rsidRDefault="0090689B" w:rsidP="00916A90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Средства привлекаемые по проекту, планируется распределять по следующим направлениям:</w:t>
      </w:r>
    </w:p>
    <w:p w:rsidR="0090689B" w:rsidRDefault="0090689B" w:rsidP="00916A90">
      <w:pPr>
        <w:pStyle w:val="NormalWeb"/>
        <w:numPr>
          <w:ilvl w:val="0"/>
          <w:numId w:val="8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Приобретение земли (9-</w:t>
      </w:r>
      <w:smartTag w:uri="urn:schemas-microsoft-com:office:smarttags" w:element="metricconverter">
        <w:smartTagPr>
          <w:attr w:name="ProductID" w:val="11 га"/>
        </w:smartTagPr>
        <w:r>
          <w:rPr>
            <w:color w:val="000000"/>
            <w:sz w:val="27"/>
            <w:szCs w:val="27"/>
          </w:rPr>
          <w:t>11 га</w:t>
        </w:r>
      </w:smartTag>
      <w:r>
        <w:rPr>
          <w:color w:val="000000"/>
          <w:sz w:val="27"/>
          <w:szCs w:val="27"/>
        </w:rPr>
        <w:t xml:space="preserve">), проектные работы                   250 млн. руб. </w:t>
      </w:r>
    </w:p>
    <w:p w:rsidR="0090689B" w:rsidRDefault="0090689B" w:rsidP="00916A90">
      <w:pPr>
        <w:pStyle w:val="NormalWeb"/>
        <w:numPr>
          <w:ilvl w:val="0"/>
          <w:numId w:val="8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Низкотемпературный Комплекс + оборудования                     900 млн. руб. </w:t>
      </w:r>
    </w:p>
    <w:p w:rsidR="0090689B" w:rsidRDefault="0090689B" w:rsidP="00916A90">
      <w:pPr>
        <w:pStyle w:val="NormalWeb"/>
        <w:numPr>
          <w:ilvl w:val="0"/>
          <w:numId w:val="8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Тепличный Комплекс</w:t>
      </w:r>
      <w:r w:rsidRPr="00AA1AA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+ оборудование                                      800 млн. </w:t>
      </w:r>
      <w:r w:rsidRPr="00AA1AA0">
        <w:rPr>
          <w:color w:val="000000"/>
          <w:sz w:val="27"/>
          <w:szCs w:val="27"/>
        </w:rPr>
        <w:t>руб</w:t>
      </w:r>
      <w:r>
        <w:rPr>
          <w:color w:val="000000"/>
          <w:sz w:val="27"/>
          <w:szCs w:val="27"/>
        </w:rPr>
        <w:t xml:space="preserve">.                                                                                                                                                                     </w:t>
      </w:r>
    </w:p>
    <w:p w:rsidR="0090689B" w:rsidRDefault="0090689B" w:rsidP="00916A90">
      <w:pPr>
        <w:pStyle w:val="NormalWeb"/>
        <w:numPr>
          <w:ilvl w:val="0"/>
          <w:numId w:val="8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Все подключения + электроэнергия                                           150 млн. руб. </w:t>
      </w:r>
    </w:p>
    <w:p w:rsidR="0090689B" w:rsidRDefault="0090689B" w:rsidP="00916A90">
      <w:pPr>
        <w:pStyle w:val="NormalWeb"/>
        <w:numPr>
          <w:ilvl w:val="0"/>
          <w:numId w:val="8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Благоустройство, безопасность, прочее                                       50 млн. руб. </w:t>
      </w:r>
    </w:p>
    <w:p w:rsidR="0090689B" w:rsidRDefault="0090689B" w:rsidP="00916A9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предполагаемая итоговая сумма для реализации проекта:    2.150.000.000 рублей.</w:t>
      </w:r>
    </w:p>
    <w:p w:rsidR="0090689B" w:rsidRDefault="0090689B" w:rsidP="00916A9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виду периодически меняющейся цены на природные ресурсы, и складывающаяся цена на  рынке строительных материалов, все планируемые затраты приведенные выше указаны на текущий момент времени.</w:t>
      </w:r>
    </w:p>
    <w:p w:rsidR="0090689B" w:rsidRPr="00C21862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  <w:vertAlign w:val="subscript"/>
        </w:rPr>
      </w:pPr>
    </w:p>
    <w:p w:rsidR="0090689B" w:rsidRPr="005F2BCA" w:rsidRDefault="0090689B" w:rsidP="00375D9C">
      <w:pPr>
        <w:spacing w:before="100" w:beforeAutospacing="1" w:after="100" w:afterAutospacing="1" w:line="312" w:lineRule="atLeast"/>
        <w:ind w:left="0" w:firstLine="0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Перечень услуг</w:t>
      </w:r>
      <w:r w:rsidRPr="005F2B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складской логистики:</w:t>
      </w:r>
    </w:p>
    <w:p w:rsidR="0090689B" w:rsidRPr="00872EC4" w:rsidRDefault="0090689B" w:rsidP="00375D9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ru-RU"/>
        </w:rPr>
      </w:pPr>
      <w:r w:rsidRPr="00872EC4">
        <w:rPr>
          <w:rFonts w:ascii="Times New Roman" w:hAnsi="Times New Roman"/>
          <w:sz w:val="24"/>
          <w:szCs w:val="24"/>
          <w:lang w:eastAsia="ru-RU"/>
        </w:rPr>
        <w:t>Стеллажное хранение товара</w:t>
      </w:r>
    </w:p>
    <w:p w:rsidR="0090689B" w:rsidRDefault="0090689B" w:rsidP="005F2BC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ru-RU"/>
        </w:rPr>
      </w:pPr>
      <w:r w:rsidRPr="00872EC4">
        <w:rPr>
          <w:rFonts w:ascii="Times New Roman" w:hAnsi="Times New Roman"/>
          <w:sz w:val="24"/>
          <w:szCs w:val="24"/>
          <w:lang w:eastAsia="ru-RU"/>
        </w:rPr>
        <w:t>Напольное хранение товара</w:t>
      </w:r>
    </w:p>
    <w:p w:rsidR="0090689B" w:rsidRDefault="0090689B" w:rsidP="005F2BC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ru-RU"/>
        </w:rPr>
      </w:pPr>
      <w:r w:rsidRPr="005F2BCA">
        <w:rPr>
          <w:rFonts w:ascii="Times New Roman" w:hAnsi="Times New Roman"/>
          <w:sz w:val="24"/>
          <w:szCs w:val="24"/>
          <w:lang w:eastAsia="ru-RU"/>
        </w:rPr>
        <w:t>Комплектация товара, формирование метро-юнитов</w:t>
      </w:r>
    </w:p>
    <w:p w:rsidR="0090689B" w:rsidRDefault="0090689B" w:rsidP="005F2BC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ru-RU"/>
        </w:rPr>
      </w:pPr>
      <w:r w:rsidRPr="005F2BCA">
        <w:rPr>
          <w:rFonts w:ascii="Times New Roman" w:hAnsi="Times New Roman"/>
          <w:sz w:val="24"/>
          <w:szCs w:val="24"/>
          <w:lang w:eastAsia="ru-RU"/>
        </w:rPr>
        <w:t>Дополнительная упаковка</w:t>
      </w:r>
    </w:p>
    <w:p w:rsidR="0090689B" w:rsidRDefault="0090689B" w:rsidP="005F2BC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ru-RU"/>
        </w:rPr>
      </w:pPr>
      <w:r w:rsidRPr="005F2BCA">
        <w:rPr>
          <w:rFonts w:ascii="Times New Roman" w:hAnsi="Times New Roman"/>
          <w:sz w:val="24"/>
          <w:szCs w:val="24"/>
          <w:lang w:eastAsia="ru-RU"/>
        </w:rPr>
        <w:t>Стикерование, маркировка</w:t>
      </w:r>
    </w:p>
    <w:p w:rsidR="0090689B" w:rsidRDefault="0090689B" w:rsidP="005F2BC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ru-RU"/>
        </w:rPr>
      </w:pPr>
      <w:r w:rsidRPr="005F2BCA">
        <w:rPr>
          <w:rFonts w:ascii="Times New Roman" w:hAnsi="Times New Roman"/>
          <w:sz w:val="24"/>
          <w:szCs w:val="24"/>
          <w:lang w:eastAsia="ru-RU"/>
        </w:rPr>
        <w:t>Погрузо-разгрузочные работы</w:t>
      </w:r>
    </w:p>
    <w:p w:rsidR="0090689B" w:rsidRDefault="0090689B" w:rsidP="005F2BC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ru-RU"/>
        </w:rPr>
      </w:pPr>
      <w:r w:rsidRPr="005F2BCA">
        <w:rPr>
          <w:rFonts w:ascii="Times New Roman" w:hAnsi="Times New Roman"/>
          <w:sz w:val="24"/>
          <w:szCs w:val="24"/>
          <w:lang w:eastAsia="ru-RU"/>
        </w:rPr>
        <w:t>Кросс-докинг</w:t>
      </w:r>
    </w:p>
    <w:p w:rsidR="0090689B" w:rsidRDefault="0090689B" w:rsidP="005F2BC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ru-RU"/>
        </w:rPr>
      </w:pPr>
      <w:r w:rsidRPr="005F2BCA">
        <w:rPr>
          <w:rFonts w:ascii="Times New Roman" w:hAnsi="Times New Roman"/>
          <w:sz w:val="24"/>
          <w:szCs w:val="24"/>
          <w:lang w:eastAsia="ru-RU"/>
        </w:rPr>
        <w:t>Приём заявок в электронном виде</w:t>
      </w:r>
    </w:p>
    <w:p w:rsidR="0090689B" w:rsidRDefault="0090689B" w:rsidP="005F2BC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ru-RU"/>
        </w:rPr>
      </w:pPr>
      <w:r w:rsidRPr="005F2BCA">
        <w:rPr>
          <w:rFonts w:ascii="Times New Roman" w:hAnsi="Times New Roman"/>
          <w:sz w:val="24"/>
          <w:szCs w:val="24"/>
          <w:lang w:eastAsia="ru-RU"/>
        </w:rPr>
        <w:t>Формирование отгрузочных документов</w:t>
      </w:r>
    </w:p>
    <w:p w:rsidR="0090689B" w:rsidRDefault="0090689B" w:rsidP="005F2BC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ru-RU"/>
        </w:rPr>
      </w:pPr>
      <w:r w:rsidRPr="005F2BCA">
        <w:rPr>
          <w:rFonts w:ascii="Times New Roman" w:hAnsi="Times New Roman"/>
          <w:sz w:val="24"/>
          <w:szCs w:val="24"/>
          <w:lang w:eastAsia="ru-RU"/>
        </w:rPr>
        <w:t>Формирование отчётов</w:t>
      </w:r>
    </w:p>
    <w:p w:rsidR="0090689B" w:rsidRDefault="0090689B" w:rsidP="005F2BC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ru-RU"/>
        </w:rPr>
      </w:pPr>
      <w:r w:rsidRPr="005F2BCA">
        <w:rPr>
          <w:rFonts w:ascii="Times New Roman" w:hAnsi="Times New Roman"/>
          <w:sz w:val="24"/>
          <w:szCs w:val="24"/>
          <w:lang w:eastAsia="ru-RU"/>
        </w:rPr>
        <w:t>Доставка любыми видами транспорта</w:t>
      </w:r>
    </w:p>
    <w:p w:rsidR="0090689B" w:rsidRDefault="0090689B" w:rsidP="005F2BC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ru-RU"/>
        </w:rPr>
      </w:pPr>
      <w:r w:rsidRPr="005F2BCA">
        <w:rPr>
          <w:rFonts w:ascii="Times New Roman" w:hAnsi="Times New Roman"/>
          <w:sz w:val="24"/>
          <w:szCs w:val="24"/>
          <w:lang w:eastAsia="ru-RU"/>
        </w:rPr>
        <w:t>Экспедирование</w:t>
      </w:r>
    </w:p>
    <w:p w:rsidR="0090689B" w:rsidRDefault="0090689B" w:rsidP="005F2BC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ru-RU"/>
        </w:rPr>
      </w:pPr>
      <w:r w:rsidRPr="005F2BCA">
        <w:rPr>
          <w:rFonts w:ascii="Times New Roman" w:hAnsi="Times New Roman"/>
          <w:sz w:val="24"/>
          <w:szCs w:val="24"/>
          <w:lang w:eastAsia="ru-RU"/>
        </w:rPr>
        <w:t>Страхование грузов</w:t>
      </w:r>
    </w:p>
    <w:p w:rsidR="0090689B" w:rsidRPr="005F2BCA" w:rsidRDefault="0090689B" w:rsidP="005F2BC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ru-RU"/>
        </w:rPr>
      </w:pPr>
      <w:r w:rsidRPr="005F2BCA">
        <w:rPr>
          <w:rFonts w:ascii="Times New Roman" w:hAnsi="Times New Roman"/>
          <w:sz w:val="24"/>
          <w:szCs w:val="24"/>
          <w:lang w:eastAsia="ru-RU"/>
        </w:rPr>
        <w:t>Обеспечение ремиссионного потока</w:t>
      </w:r>
      <w:r w:rsidRPr="005F2BCA">
        <w:rPr>
          <w:rFonts w:ascii="Times New Roman" w:hAnsi="Times New Roman"/>
          <w:sz w:val="24"/>
          <w:szCs w:val="24"/>
          <w:lang w:eastAsia="ru-RU"/>
        </w:rPr>
        <w:br/>
        <w:t>(возвраты от покупателей)</w:t>
      </w:r>
    </w:p>
    <w:p w:rsidR="0090689B" w:rsidRPr="00872EC4" w:rsidRDefault="0090689B" w:rsidP="00375D9C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ru-RU"/>
        </w:rPr>
      </w:pPr>
      <w:r w:rsidRPr="00872EC4">
        <w:rPr>
          <w:rFonts w:ascii="Times New Roman" w:hAnsi="Times New Roman"/>
          <w:sz w:val="24"/>
          <w:szCs w:val="24"/>
          <w:lang w:eastAsia="ru-RU"/>
        </w:rPr>
        <w:t>Обработка бракованного товара</w:t>
      </w:r>
    </w:p>
    <w:p w:rsidR="0090689B" w:rsidRPr="00872EC4" w:rsidRDefault="0090689B" w:rsidP="00375D9C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ru-RU"/>
        </w:rPr>
      </w:pPr>
      <w:r w:rsidRPr="00872EC4">
        <w:rPr>
          <w:rFonts w:ascii="Times New Roman" w:hAnsi="Times New Roman"/>
          <w:sz w:val="24"/>
          <w:szCs w:val="24"/>
          <w:lang w:eastAsia="ru-RU"/>
        </w:rPr>
        <w:t>Утилизация</w:t>
      </w:r>
    </w:p>
    <w:p w:rsidR="0090689B" w:rsidRPr="00872EC4" w:rsidRDefault="0090689B" w:rsidP="00375D9C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ru-RU"/>
        </w:rPr>
      </w:pPr>
      <w:r w:rsidRPr="00872EC4">
        <w:rPr>
          <w:rFonts w:ascii="Times New Roman" w:hAnsi="Times New Roman"/>
          <w:sz w:val="24"/>
          <w:szCs w:val="24"/>
          <w:lang w:eastAsia="ru-RU"/>
        </w:rPr>
        <w:t>Проведение инвентаризаций</w:t>
      </w:r>
    </w:p>
    <w:p w:rsidR="0090689B" w:rsidRDefault="0090689B" w:rsidP="00375D9C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ru-RU"/>
        </w:rPr>
      </w:pPr>
      <w:r w:rsidRPr="00872EC4">
        <w:rPr>
          <w:rFonts w:ascii="Times New Roman" w:hAnsi="Times New Roman"/>
          <w:sz w:val="24"/>
          <w:szCs w:val="24"/>
          <w:lang w:eastAsia="ru-RU"/>
        </w:rPr>
        <w:t>Работа с персональным менеджером</w:t>
      </w:r>
    </w:p>
    <w:p w:rsidR="0090689B" w:rsidRDefault="0090689B" w:rsidP="00375D9C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ru-RU"/>
        </w:rPr>
      </w:pPr>
      <w:r w:rsidRPr="00872EC4">
        <w:rPr>
          <w:rFonts w:ascii="Times New Roman" w:hAnsi="Times New Roman"/>
          <w:bCs/>
          <w:sz w:val="24"/>
          <w:szCs w:val="24"/>
          <w:lang w:eastAsia="ru-RU"/>
        </w:rPr>
        <w:t>Контроль качества и сроков хранения</w:t>
      </w:r>
    </w:p>
    <w:p w:rsidR="0090689B" w:rsidRDefault="0090689B" w:rsidP="00375D9C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ru-RU"/>
        </w:rPr>
      </w:pPr>
      <w:r w:rsidRPr="00872EC4">
        <w:rPr>
          <w:rFonts w:ascii="Times New Roman" w:hAnsi="Times New Roman"/>
          <w:bCs/>
          <w:sz w:val="24"/>
          <w:szCs w:val="24"/>
          <w:lang w:eastAsia="ru-RU"/>
        </w:rPr>
        <w:t xml:space="preserve">Подбор, сортировка и комплектация заказов </w:t>
      </w:r>
    </w:p>
    <w:p w:rsidR="0090689B" w:rsidRDefault="0090689B" w:rsidP="00375D9C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ru-RU"/>
        </w:rPr>
      </w:pPr>
      <w:r w:rsidRPr="00872EC4">
        <w:rPr>
          <w:rFonts w:ascii="Times New Roman" w:hAnsi="Times New Roman"/>
          <w:bCs/>
          <w:sz w:val="24"/>
          <w:szCs w:val="24"/>
          <w:lang w:eastAsia="ru-RU"/>
        </w:rPr>
        <w:t xml:space="preserve">Переупаковка паллетных и штучных грузов </w:t>
      </w:r>
    </w:p>
    <w:p w:rsidR="0090689B" w:rsidRDefault="0090689B" w:rsidP="00375D9C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ru-RU"/>
        </w:rPr>
      </w:pPr>
      <w:r w:rsidRPr="00872EC4">
        <w:rPr>
          <w:rFonts w:ascii="Times New Roman" w:hAnsi="Times New Roman"/>
          <w:bCs/>
          <w:sz w:val="24"/>
          <w:szCs w:val="24"/>
          <w:lang w:eastAsia="ru-RU"/>
        </w:rPr>
        <w:t xml:space="preserve">Маркировка, штрихкодирование </w:t>
      </w:r>
    </w:p>
    <w:p w:rsidR="0090689B" w:rsidRDefault="0090689B" w:rsidP="00375D9C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ru-RU"/>
        </w:rPr>
      </w:pPr>
      <w:r w:rsidRPr="00872EC4">
        <w:rPr>
          <w:rFonts w:ascii="Times New Roman" w:hAnsi="Times New Roman"/>
          <w:bCs/>
          <w:sz w:val="24"/>
          <w:szCs w:val="24"/>
          <w:lang w:eastAsia="ru-RU"/>
        </w:rPr>
        <w:t xml:space="preserve">Промо упаковка, подготовка продукции к рекламным акциям </w:t>
      </w:r>
    </w:p>
    <w:p w:rsidR="0090689B" w:rsidRDefault="0090689B" w:rsidP="00375D9C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ru-RU"/>
        </w:rPr>
      </w:pPr>
      <w:r w:rsidRPr="00872EC4">
        <w:rPr>
          <w:rFonts w:ascii="Times New Roman" w:hAnsi="Times New Roman"/>
          <w:bCs/>
          <w:sz w:val="24"/>
          <w:szCs w:val="24"/>
          <w:lang w:eastAsia="ru-RU"/>
        </w:rPr>
        <w:t>Ведение ежедневного оперативного складского учета</w:t>
      </w:r>
    </w:p>
    <w:p w:rsidR="0090689B" w:rsidRPr="00F97261" w:rsidRDefault="0090689B" w:rsidP="00375D9C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ru-RU"/>
        </w:rPr>
      </w:pPr>
      <w:r w:rsidRPr="00872EC4">
        <w:rPr>
          <w:rFonts w:ascii="Times New Roman" w:hAnsi="Times New Roman"/>
          <w:bCs/>
          <w:sz w:val="24"/>
          <w:szCs w:val="24"/>
          <w:lang w:eastAsia="ru-RU"/>
        </w:rPr>
        <w:t>Оформление сопроводительной документации</w:t>
      </w:r>
    </w:p>
    <w:p w:rsidR="0090689B" w:rsidRPr="005F2BCA" w:rsidRDefault="0090689B" w:rsidP="005F2BCA">
      <w:pPr>
        <w:spacing w:before="100" w:beforeAutospacing="1" w:after="100" w:afterAutospacing="1"/>
        <w:ind w:left="720" w:firstLine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Перечень можно дополнять в процессе запуска проекта</w:t>
      </w:r>
    </w:p>
    <w:p w:rsidR="0090689B" w:rsidRPr="00375D9C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375D9C">
        <w:rPr>
          <w:rFonts w:ascii="Times New Roman" w:hAnsi="Times New Roman"/>
          <w:sz w:val="24"/>
          <w:szCs w:val="24"/>
        </w:rPr>
        <w:t>Организационный план;</w:t>
      </w:r>
    </w:p>
    <w:p w:rsidR="0090689B" w:rsidRDefault="0090689B" w:rsidP="003E486B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B216D">
        <w:rPr>
          <w:b/>
          <w:bCs/>
          <w:sz w:val="20"/>
          <w:szCs w:val="20"/>
        </w:rPr>
        <w:t xml:space="preserve">                                                    </w:t>
      </w:r>
      <w:r>
        <w:rPr>
          <w:b/>
          <w:bCs/>
          <w:sz w:val="20"/>
          <w:szCs w:val="20"/>
          <w:u w:val="single"/>
        </w:rPr>
        <w:t xml:space="preserve"> </w:t>
      </w:r>
    </w:p>
    <w:p w:rsidR="0090689B" w:rsidRDefault="0090689B" w:rsidP="003E486B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запуске проекта:</w:t>
      </w:r>
    </w:p>
    <w:p w:rsidR="0090689B" w:rsidRDefault="0090689B" w:rsidP="003E486B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первый этап  включает в себя перечень мероприятий;</w:t>
      </w:r>
    </w:p>
    <w:p w:rsidR="0090689B" w:rsidRPr="003D0FA3" w:rsidRDefault="0090689B" w:rsidP="003E486B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3D0FA3">
        <w:rPr>
          <w:rFonts w:ascii="Times New Roman" w:hAnsi="Times New Roman"/>
          <w:sz w:val="24"/>
          <w:szCs w:val="24"/>
        </w:rPr>
        <w:t>Составление технического задания  проектной организации по архитектуре ,энергообеспечению, экологии, водоснабжению ,водоотведение, отопление,</w:t>
      </w:r>
      <w:r>
        <w:rPr>
          <w:rFonts w:ascii="Times New Roman" w:hAnsi="Times New Roman"/>
          <w:sz w:val="24"/>
          <w:szCs w:val="24"/>
        </w:rPr>
        <w:t xml:space="preserve"> охранн</w:t>
      </w:r>
      <w:r w:rsidRPr="003D0FA3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-</w:t>
      </w:r>
      <w:r w:rsidRPr="003D0FA3">
        <w:rPr>
          <w:rFonts w:ascii="Times New Roman" w:hAnsi="Times New Roman"/>
          <w:sz w:val="24"/>
          <w:szCs w:val="24"/>
        </w:rPr>
        <w:t>пожарной безопасности.</w:t>
      </w:r>
    </w:p>
    <w:p w:rsidR="0090689B" w:rsidRPr="003D0FA3" w:rsidRDefault="0090689B" w:rsidP="003E486B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3D0FA3">
        <w:rPr>
          <w:rFonts w:ascii="Times New Roman" w:hAnsi="Times New Roman"/>
          <w:sz w:val="24"/>
          <w:szCs w:val="24"/>
        </w:rPr>
        <w:t>Подготовка территории под последующую застройку</w:t>
      </w:r>
      <w:r>
        <w:rPr>
          <w:rFonts w:ascii="Times New Roman" w:hAnsi="Times New Roman"/>
          <w:sz w:val="24"/>
          <w:szCs w:val="24"/>
        </w:rPr>
        <w:t>.</w:t>
      </w:r>
    </w:p>
    <w:p w:rsidR="0090689B" w:rsidRDefault="0090689B" w:rsidP="003E486B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 работ по энергообеспечению</w:t>
      </w:r>
      <w:r w:rsidRPr="003D0FA3">
        <w:rPr>
          <w:rFonts w:ascii="Times New Roman" w:hAnsi="Times New Roman"/>
          <w:sz w:val="24"/>
          <w:szCs w:val="24"/>
        </w:rPr>
        <w:t xml:space="preserve">  водоснабжению ,водоотведение, </w:t>
      </w:r>
      <w:r>
        <w:rPr>
          <w:rFonts w:ascii="Times New Roman" w:hAnsi="Times New Roman"/>
          <w:sz w:val="24"/>
          <w:szCs w:val="24"/>
        </w:rPr>
        <w:t>отоплению</w:t>
      </w:r>
      <w:r w:rsidRPr="003D0FA3">
        <w:rPr>
          <w:rFonts w:ascii="Times New Roman" w:hAnsi="Times New Roman"/>
          <w:sz w:val="24"/>
          <w:szCs w:val="24"/>
        </w:rPr>
        <w:t>.</w:t>
      </w:r>
    </w:p>
    <w:p w:rsidR="0090689B" w:rsidRDefault="0090689B" w:rsidP="003E486B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Монтаж  ангарных конструкций</w:t>
      </w:r>
    </w:p>
    <w:p w:rsidR="0090689B" w:rsidRDefault="0090689B" w:rsidP="003E486B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Разводка  по помещениям</w:t>
      </w:r>
      <w:r w:rsidRPr="003E48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энергообеспечение, водоснабжение, </w:t>
      </w:r>
      <w:r w:rsidRPr="003D0FA3">
        <w:rPr>
          <w:rFonts w:ascii="Times New Roman" w:hAnsi="Times New Roman"/>
          <w:sz w:val="24"/>
          <w:szCs w:val="24"/>
        </w:rPr>
        <w:t xml:space="preserve">водоотведение, </w:t>
      </w:r>
      <w:r>
        <w:rPr>
          <w:rFonts w:ascii="Times New Roman" w:hAnsi="Times New Roman"/>
          <w:sz w:val="24"/>
          <w:szCs w:val="24"/>
        </w:rPr>
        <w:t>отопление</w:t>
      </w:r>
      <w:r w:rsidRPr="003D0FA3">
        <w:rPr>
          <w:rFonts w:ascii="Times New Roman" w:hAnsi="Times New Roman"/>
          <w:sz w:val="24"/>
          <w:szCs w:val="24"/>
        </w:rPr>
        <w:t>.</w:t>
      </w: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sz w:val="20"/>
          <w:szCs w:val="20"/>
        </w:rPr>
      </w:pP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sz w:val="20"/>
          <w:szCs w:val="20"/>
        </w:rPr>
      </w:pP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>Этапы запуска и сроки могут измениться  ,в случае  если финансирование будет  поступать не  согласно  плана  расходов</w:t>
      </w: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375D9C">
        <w:rPr>
          <w:rFonts w:ascii="Times New Roman" w:hAnsi="Times New Roman"/>
          <w:sz w:val="24"/>
          <w:szCs w:val="24"/>
        </w:rPr>
        <w:t>Анализ рынка;</w:t>
      </w: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Данная отрасль находиться на стадии развития .</w:t>
      </w: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Такого проекта с такими планом развития на данный момент в черте города нет. </w:t>
      </w: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процессе увеличения потребительского спроса в связи с ростом численности         населения ,спрос на логистические комплексы будет увеличиваться. </w:t>
      </w: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данный момент  такого плана с холодильным оборудованием и предоставлением перечня  услуг, есть  комплекс в Шушарах . </w:t>
      </w: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есть концепция развития  которая не выполнена в связи с отсутствием грамотного управленческого состава.</w:t>
      </w:r>
    </w:p>
    <w:p w:rsidR="0090689B" w:rsidRPr="0098754E" w:rsidRDefault="0090689B" w:rsidP="00DB5A71">
      <w:pPr>
        <w:ind w:left="258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54E">
        <w:rPr>
          <w:rFonts w:ascii="Times New Roman" w:hAnsi="Times New Roman"/>
          <w:sz w:val="24"/>
          <w:szCs w:val="24"/>
          <w:lang w:eastAsia="ru-RU"/>
        </w:rPr>
        <w:t>Постановлением Правительства Санкт-Петербурга от 29.04.2008 № 478 одобрена Концепция развития терминально-складской инфраструктуры Санкт-Петербурга. Концепцией утвержден примерный перечень из 20 территорий развития терминально-складской инфраструктуры города. В настоящее время уже активно развиваются территории, расположенные в Шушарах, Бронке, Предпортовой, Ручьях, Осиновой роще, Янино, Горской, Обухово, Юго-Западной.</w:t>
      </w:r>
    </w:p>
    <w:p w:rsidR="0090689B" w:rsidRPr="0098754E" w:rsidRDefault="0090689B" w:rsidP="00DB5A71">
      <w:pPr>
        <w:ind w:left="258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54E">
        <w:rPr>
          <w:rFonts w:ascii="Times New Roman" w:hAnsi="Times New Roman"/>
          <w:sz w:val="24"/>
          <w:szCs w:val="24"/>
          <w:lang w:eastAsia="ru-RU"/>
        </w:rPr>
        <w:t>План мероприятий на 2010-2015 гг. по реализации Стратегии развития ТЛК признан в целом реализованным.</w:t>
      </w:r>
    </w:p>
    <w:p w:rsidR="0090689B" w:rsidRPr="00DB5A71" w:rsidRDefault="0090689B" w:rsidP="00DB5A71">
      <w:pPr>
        <w:ind w:left="258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54E">
        <w:rPr>
          <w:rFonts w:ascii="Times New Roman" w:hAnsi="Times New Roman"/>
          <w:sz w:val="24"/>
          <w:szCs w:val="24"/>
          <w:lang w:eastAsia="ru-RU"/>
        </w:rPr>
        <w:t>«Проделана большая работа. На новом этапе нам предстоит включить план развития транспортно-логистического комплекса Санкт-Петербурга на 2016-2020 годы в разрабатываемые документы социально-экономического развития с более отдаленным горизонтом планирования, это прежде всего Концепция развития комплексной транспортной системы Санкт-Петербурга, которая будет основой подготовки транспортных разделов Генерального плана города на период 2018-2043 годы. На базе КРТИ создана межведомственная рабочая группа, в которую вовлечены представители Комитета по транспорту. Развитие транспортного каркаса города и городского рынка транспортных услуг должно отвечать потребностям экономики и задаче построения комфортной для жизни городской среды», - обозначил круг очередных за</w:t>
      </w:r>
      <w:r>
        <w:rPr>
          <w:rFonts w:ascii="Times New Roman" w:hAnsi="Times New Roman"/>
          <w:sz w:val="24"/>
          <w:szCs w:val="24"/>
          <w:lang w:eastAsia="ru-RU"/>
        </w:rPr>
        <w:t>дач вице-губернатор.</w:t>
      </w:r>
    </w:p>
    <w:p w:rsidR="0090689B" w:rsidRPr="00375D9C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375D9C">
        <w:rPr>
          <w:rFonts w:ascii="Times New Roman" w:hAnsi="Times New Roman"/>
          <w:sz w:val="24"/>
          <w:szCs w:val="24"/>
        </w:rPr>
        <w:t>Риски проекта;</w:t>
      </w: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 начальном этапе запуска Логистического  Терминала  в эксплуатацию  наполняемость    комплекса может составлять 60%-</w:t>
      </w:r>
      <w:r w:rsidRPr="00131C1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5 % от общей площади в связи с начальным вводом в эксплуатацию .</w:t>
      </w: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 всё зависит от работы профессиональной команды (реклама, контакты, договор с ритейлерами, сетевиками и т.д</w:t>
      </w:r>
      <w:r w:rsidRPr="006B64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</w:p>
    <w:p w:rsidR="0090689B" w:rsidRPr="003E486B" w:rsidRDefault="0090689B" w:rsidP="003E486B">
      <w:pPr>
        <w:autoSpaceDE w:val="0"/>
        <w:autoSpaceDN w:val="0"/>
        <w:adjustRightInd w:val="0"/>
        <w:ind w:left="1080" w:firstLine="0"/>
        <w:jc w:val="left"/>
        <w:rPr>
          <w:rFonts w:ascii="Times New Roman" w:hAnsi="Times New Roman"/>
          <w:sz w:val="24"/>
          <w:szCs w:val="24"/>
        </w:rPr>
      </w:pP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375D9C">
        <w:rPr>
          <w:rFonts w:ascii="Times New Roman" w:hAnsi="Times New Roman"/>
          <w:sz w:val="24"/>
          <w:szCs w:val="24"/>
        </w:rPr>
        <w:t>Выводы;</w:t>
      </w: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90689B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Данный проект Логистического Комплекса   будет востребован в связи:</w:t>
      </w:r>
    </w:p>
    <w:p w:rsidR="0090689B" w:rsidRPr="002709D7" w:rsidRDefault="0090689B" w:rsidP="002709D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малой конкуренцией</w:t>
      </w:r>
      <w:r w:rsidRPr="002709D7">
        <w:rPr>
          <w:rFonts w:ascii="Times New Roman" w:hAnsi="Times New Roman"/>
          <w:sz w:val="24"/>
          <w:szCs w:val="24"/>
        </w:rPr>
        <w:t xml:space="preserve"> </w:t>
      </w:r>
    </w:p>
    <w:p w:rsidR="0090689B" w:rsidRDefault="0090689B" w:rsidP="002709D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развитием данного направления</w:t>
      </w:r>
    </w:p>
    <w:p w:rsidR="0090689B" w:rsidRPr="002709D7" w:rsidRDefault="0090689B" w:rsidP="002709D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большого перечня услуг,  что даёт  возможность увеличивать доходность комплекса.</w:t>
      </w:r>
    </w:p>
    <w:p w:rsidR="0090689B" w:rsidRPr="00375D9C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90689B" w:rsidRPr="00375D9C" w:rsidRDefault="0090689B" w:rsidP="00375D9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90689B" w:rsidRDefault="0090689B"/>
    <w:p w:rsidR="0090689B" w:rsidRDefault="0090689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Инициатор: Беркут К.</w:t>
      </w:r>
    </w:p>
    <w:p w:rsidR="0090689B" w:rsidRPr="00F119CF" w:rsidRDefault="0090689B">
      <w:pPr>
        <w:rPr>
          <w:rStyle w:val="ph-projectuser-namesvelte-a0l97g"/>
        </w:rPr>
      </w:pPr>
      <w:r w:rsidRPr="0006545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en-US"/>
        </w:rPr>
        <w:t>e</w:t>
      </w:r>
      <w:r w:rsidRPr="0006545D">
        <w:t>-</w:t>
      </w:r>
      <w:r>
        <w:rPr>
          <w:lang w:val="en-US"/>
        </w:rPr>
        <w:t>mail</w:t>
      </w:r>
      <w:r>
        <w:t>:</w:t>
      </w:r>
      <w:r w:rsidRPr="0006545D">
        <w:t xml:space="preserve"> </w:t>
      </w:r>
      <w:hyperlink r:id="rId5" w:history="1">
        <w:r>
          <w:rPr>
            <w:rStyle w:val="Hyperlink"/>
          </w:rPr>
          <w:t>konstanta_ltd@bk.ru</w:t>
        </w:r>
      </w:hyperlink>
    </w:p>
    <w:p w:rsidR="0090689B" w:rsidRPr="0006545D" w:rsidRDefault="0090689B"/>
    <w:p w:rsidR="0090689B" w:rsidRPr="0006545D" w:rsidRDefault="0090689B"/>
    <w:p w:rsidR="0090689B" w:rsidRPr="0006545D" w:rsidRDefault="0090689B"/>
    <w:sectPr w:rsidR="0090689B" w:rsidRPr="0006545D" w:rsidSect="005F2BCA">
      <w:pgSz w:w="11906" w:h="16838"/>
      <w:pgMar w:top="1134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F0716"/>
    <w:multiLevelType w:val="multilevel"/>
    <w:tmpl w:val="27F6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94877"/>
    <w:multiLevelType w:val="hybridMultilevel"/>
    <w:tmpl w:val="351C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F779DA"/>
    <w:multiLevelType w:val="multilevel"/>
    <w:tmpl w:val="EFDC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4762A"/>
    <w:multiLevelType w:val="multilevel"/>
    <w:tmpl w:val="35B4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3F67D5"/>
    <w:multiLevelType w:val="hybridMultilevel"/>
    <w:tmpl w:val="204A3C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275CE4"/>
    <w:multiLevelType w:val="multilevel"/>
    <w:tmpl w:val="9BA8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C64B28"/>
    <w:multiLevelType w:val="hybridMultilevel"/>
    <w:tmpl w:val="7FEC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6B52A7"/>
    <w:multiLevelType w:val="multilevel"/>
    <w:tmpl w:val="31B2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926BD8"/>
    <w:multiLevelType w:val="multilevel"/>
    <w:tmpl w:val="08C8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295C69"/>
    <w:multiLevelType w:val="hybridMultilevel"/>
    <w:tmpl w:val="E4A052C4"/>
    <w:lvl w:ilvl="0" w:tplc="51F23E3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D9C"/>
    <w:rsid w:val="000324AF"/>
    <w:rsid w:val="000333B1"/>
    <w:rsid w:val="000357E2"/>
    <w:rsid w:val="00042898"/>
    <w:rsid w:val="000434BA"/>
    <w:rsid w:val="00064B9C"/>
    <w:rsid w:val="0006545D"/>
    <w:rsid w:val="00080535"/>
    <w:rsid w:val="000A0463"/>
    <w:rsid w:val="000B3828"/>
    <w:rsid w:val="000F58D9"/>
    <w:rsid w:val="00112ABB"/>
    <w:rsid w:val="001272E7"/>
    <w:rsid w:val="0013118D"/>
    <w:rsid w:val="00131C11"/>
    <w:rsid w:val="00141B2D"/>
    <w:rsid w:val="00167299"/>
    <w:rsid w:val="001908B3"/>
    <w:rsid w:val="001B216D"/>
    <w:rsid w:val="001B3E2E"/>
    <w:rsid w:val="001C18F7"/>
    <w:rsid w:val="001E1419"/>
    <w:rsid w:val="001E151D"/>
    <w:rsid w:val="00200F86"/>
    <w:rsid w:val="00210447"/>
    <w:rsid w:val="002224E1"/>
    <w:rsid w:val="002269EF"/>
    <w:rsid w:val="00232EF4"/>
    <w:rsid w:val="00237080"/>
    <w:rsid w:val="002566FA"/>
    <w:rsid w:val="0027084A"/>
    <w:rsid w:val="002709D7"/>
    <w:rsid w:val="00283FF5"/>
    <w:rsid w:val="00295205"/>
    <w:rsid w:val="0029523D"/>
    <w:rsid w:val="00296E85"/>
    <w:rsid w:val="002B0295"/>
    <w:rsid w:val="002B3F92"/>
    <w:rsid w:val="002C3A2B"/>
    <w:rsid w:val="002C69B2"/>
    <w:rsid w:val="002D75F0"/>
    <w:rsid w:val="002E38FD"/>
    <w:rsid w:val="00314DCC"/>
    <w:rsid w:val="003178C4"/>
    <w:rsid w:val="00352F78"/>
    <w:rsid w:val="00356511"/>
    <w:rsid w:val="0036389B"/>
    <w:rsid w:val="00364C24"/>
    <w:rsid w:val="00375D9C"/>
    <w:rsid w:val="00383BB0"/>
    <w:rsid w:val="003841B2"/>
    <w:rsid w:val="00387020"/>
    <w:rsid w:val="00387798"/>
    <w:rsid w:val="00391045"/>
    <w:rsid w:val="00394D7A"/>
    <w:rsid w:val="003D0FA3"/>
    <w:rsid w:val="003E486B"/>
    <w:rsid w:val="003F0A93"/>
    <w:rsid w:val="0043334C"/>
    <w:rsid w:val="00442DEA"/>
    <w:rsid w:val="00447C1B"/>
    <w:rsid w:val="00466A4B"/>
    <w:rsid w:val="0047507D"/>
    <w:rsid w:val="00493F08"/>
    <w:rsid w:val="0049670B"/>
    <w:rsid w:val="004B1A2D"/>
    <w:rsid w:val="004C3C8C"/>
    <w:rsid w:val="004F3144"/>
    <w:rsid w:val="00500D0B"/>
    <w:rsid w:val="005162FA"/>
    <w:rsid w:val="0052651D"/>
    <w:rsid w:val="00527A51"/>
    <w:rsid w:val="00542E54"/>
    <w:rsid w:val="00552EEB"/>
    <w:rsid w:val="005617C8"/>
    <w:rsid w:val="00570C46"/>
    <w:rsid w:val="0057213D"/>
    <w:rsid w:val="00595FF5"/>
    <w:rsid w:val="00596137"/>
    <w:rsid w:val="005D7D31"/>
    <w:rsid w:val="005E4897"/>
    <w:rsid w:val="005F1581"/>
    <w:rsid w:val="005F2BCA"/>
    <w:rsid w:val="00600312"/>
    <w:rsid w:val="006151F3"/>
    <w:rsid w:val="00630A36"/>
    <w:rsid w:val="00642662"/>
    <w:rsid w:val="00645778"/>
    <w:rsid w:val="006475BC"/>
    <w:rsid w:val="006A3772"/>
    <w:rsid w:val="006B1D87"/>
    <w:rsid w:val="006B6453"/>
    <w:rsid w:val="006E3D0C"/>
    <w:rsid w:val="00704C7F"/>
    <w:rsid w:val="00707429"/>
    <w:rsid w:val="007148BE"/>
    <w:rsid w:val="00724F25"/>
    <w:rsid w:val="00725E45"/>
    <w:rsid w:val="00737886"/>
    <w:rsid w:val="007409D9"/>
    <w:rsid w:val="00744E33"/>
    <w:rsid w:val="00746BCC"/>
    <w:rsid w:val="00754367"/>
    <w:rsid w:val="00773A6D"/>
    <w:rsid w:val="007878F5"/>
    <w:rsid w:val="007A6639"/>
    <w:rsid w:val="007A7CAA"/>
    <w:rsid w:val="007B3698"/>
    <w:rsid w:val="007C1013"/>
    <w:rsid w:val="007C3C7B"/>
    <w:rsid w:val="007E6F6F"/>
    <w:rsid w:val="0080002A"/>
    <w:rsid w:val="00810CF4"/>
    <w:rsid w:val="008125C9"/>
    <w:rsid w:val="00822DF0"/>
    <w:rsid w:val="008246C5"/>
    <w:rsid w:val="00827D1C"/>
    <w:rsid w:val="008307C9"/>
    <w:rsid w:val="008377EF"/>
    <w:rsid w:val="00847C36"/>
    <w:rsid w:val="008607D4"/>
    <w:rsid w:val="00872EC4"/>
    <w:rsid w:val="00882F5A"/>
    <w:rsid w:val="00885301"/>
    <w:rsid w:val="00896EB4"/>
    <w:rsid w:val="008B0181"/>
    <w:rsid w:val="008C3D24"/>
    <w:rsid w:val="008D2FD0"/>
    <w:rsid w:val="008D66D3"/>
    <w:rsid w:val="008D77BC"/>
    <w:rsid w:val="008E19F8"/>
    <w:rsid w:val="008F360E"/>
    <w:rsid w:val="00902A17"/>
    <w:rsid w:val="0090689B"/>
    <w:rsid w:val="00911E0B"/>
    <w:rsid w:val="00916A90"/>
    <w:rsid w:val="00920497"/>
    <w:rsid w:val="0093530B"/>
    <w:rsid w:val="00945909"/>
    <w:rsid w:val="0095330B"/>
    <w:rsid w:val="0098754E"/>
    <w:rsid w:val="00997CBC"/>
    <w:rsid w:val="009A2375"/>
    <w:rsid w:val="009B190F"/>
    <w:rsid w:val="009C119C"/>
    <w:rsid w:val="009D6F22"/>
    <w:rsid w:val="009E377F"/>
    <w:rsid w:val="009F6D62"/>
    <w:rsid w:val="00A15466"/>
    <w:rsid w:val="00A520FD"/>
    <w:rsid w:val="00A97BC0"/>
    <w:rsid w:val="00AA1AA0"/>
    <w:rsid w:val="00AB14FD"/>
    <w:rsid w:val="00AD09E9"/>
    <w:rsid w:val="00AD4892"/>
    <w:rsid w:val="00AF0A87"/>
    <w:rsid w:val="00AF2566"/>
    <w:rsid w:val="00B02455"/>
    <w:rsid w:val="00B040A5"/>
    <w:rsid w:val="00B129DC"/>
    <w:rsid w:val="00B135A0"/>
    <w:rsid w:val="00B25145"/>
    <w:rsid w:val="00B3183E"/>
    <w:rsid w:val="00B643EF"/>
    <w:rsid w:val="00B743EF"/>
    <w:rsid w:val="00B823B1"/>
    <w:rsid w:val="00BA5310"/>
    <w:rsid w:val="00BD60C5"/>
    <w:rsid w:val="00BE2176"/>
    <w:rsid w:val="00BE6D27"/>
    <w:rsid w:val="00BF480C"/>
    <w:rsid w:val="00C021C6"/>
    <w:rsid w:val="00C04ACF"/>
    <w:rsid w:val="00C06FAB"/>
    <w:rsid w:val="00C11659"/>
    <w:rsid w:val="00C206FA"/>
    <w:rsid w:val="00C21862"/>
    <w:rsid w:val="00C305FE"/>
    <w:rsid w:val="00C351C6"/>
    <w:rsid w:val="00C433BE"/>
    <w:rsid w:val="00C77A0E"/>
    <w:rsid w:val="00C959C1"/>
    <w:rsid w:val="00C95F10"/>
    <w:rsid w:val="00C97928"/>
    <w:rsid w:val="00CC3D0B"/>
    <w:rsid w:val="00CD7C1D"/>
    <w:rsid w:val="00CE6944"/>
    <w:rsid w:val="00CF4F5B"/>
    <w:rsid w:val="00D032F0"/>
    <w:rsid w:val="00D20F40"/>
    <w:rsid w:val="00D21284"/>
    <w:rsid w:val="00D222BB"/>
    <w:rsid w:val="00D27CFA"/>
    <w:rsid w:val="00D341A2"/>
    <w:rsid w:val="00D44B8F"/>
    <w:rsid w:val="00D619E4"/>
    <w:rsid w:val="00D65D9B"/>
    <w:rsid w:val="00D7320F"/>
    <w:rsid w:val="00D90DA2"/>
    <w:rsid w:val="00D9125E"/>
    <w:rsid w:val="00D94048"/>
    <w:rsid w:val="00D949C2"/>
    <w:rsid w:val="00DB5A71"/>
    <w:rsid w:val="00DC0AE2"/>
    <w:rsid w:val="00DC0DB8"/>
    <w:rsid w:val="00DD224F"/>
    <w:rsid w:val="00DF0E61"/>
    <w:rsid w:val="00E04F79"/>
    <w:rsid w:val="00E05D12"/>
    <w:rsid w:val="00E11B88"/>
    <w:rsid w:val="00E1344C"/>
    <w:rsid w:val="00E256FE"/>
    <w:rsid w:val="00E54ED1"/>
    <w:rsid w:val="00E63359"/>
    <w:rsid w:val="00E65F50"/>
    <w:rsid w:val="00E869D0"/>
    <w:rsid w:val="00E93CC9"/>
    <w:rsid w:val="00E9604A"/>
    <w:rsid w:val="00EA5E3E"/>
    <w:rsid w:val="00EC2318"/>
    <w:rsid w:val="00EC3F63"/>
    <w:rsid w:val="00ED5CD1"/>
    <w:rsid w:val="00EE0908"/>
    <w:rsid w:val="00EF3069"/>
    <w:rsid w:val="00EF3DD1"/>
    <w:rsid w:val="00F007D9"/>
    <w:rsid w:val="00F10EBA"/>
    <w:rsid w:val="00F119CF"/>
    <w:rsid w:val="00F25A2D"/>
    <w:rsid w:val="00F334C5"/>
    <w:rsid w:val="00F33C37"/>
    <w:rsid w:val="00F40363"/>
    <w:rsid w:val="00F52483"/>
    <w:rsid w:val="00F75CEF"/>
    <w:rsid w:val="00F93AA1"/>
    <w:rsid w:val="00F97261"/>
    <w:rsid w:val="00FB2390"/>
    <w:rsid w:val="00FC0E57"/>
    <w:rsid w:val="00FD1258"/>
    <w:rsid w:val="00FE62D2"/>
    <w:rsid w:val="00FF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90F"/>
    <w:pPr>
      <w:ind w:left="-4309" w:hanging="1418"/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75D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D0FA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6B6453"/>
    <w:rPr>
      <w:rFonts w:cs="Times New Roman"/>
    </w:rPr>
  </w:style>
  <w:style w:type="paragraph" w:styleId="NormalWeb">
    <w:name w:val="Normal (Web)"/>
    <w:basedOn w:val="Normal"/>
    <w:uiPriority w:val="99"/>
    <w:semiHidden/>
    <w:rsid w:val="00916A9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97928"/>
    <w:rPr>
      <w:rFonts w:cs="Times New Roman"/>
      <w:color w:val="0000FF"/>
      <w:u w:val="single"/>
    </w:rPr>
  </w:style>
  <w:style w:type="character" w:customStyle="1" w:styleId="ph-projectuser-namesvelte-a0l97g">
    <w:name w:val="ph-project__user-name svelte-a0l97g"/>
    <w:basedOn w:val="DefaultParagraphFont"/>
    <w:uiPriority w:val="99"/>
    <w:rsid w:val="008D77BC"/>
    <w:rPr>
      <w:rFonts w:cs="Times New Roman"/>
    </w:rPr>
  </w:style>
  <w:style w:type="character" w:customStyle="1" w:styleId="layoutlayoutsizemlayouttype2panelayoutvertical-fitlayoutletterlayoutrightshortcut">
    <w:name w:val="layout layout_size_m layout_type_2pane layout_vertical-fit layout_letter layout_right_shortcut"/>
    <w:basedOn w:val="DefaultParagraphFont"/>
    <w:uiPriority w:val="99"/>
    <w:rsid w:val="00F119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konstanta_ltd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476</TotalTime>
  <Pages>4</Pages>
  <Words>1036</Words>
  <Characters>5909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User</cp:lastModifiedBy>
  <cp:revision>125</cp:revision>
  <dcterms:created xsi:type="dcterms:W3CDTF">2016-04-01T14:36:00Z</dcterms:created>
  <dcterms:modified xsi:type="dcterms:W3CDTF">2022-07-10T13:37:00Z</dcterms:modified>
</cp:coreProperties>
</file>