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6D" w:rsidRPr="003A0C6D" w:rsidRDefault="003A0C6D" w:rsidP="003A0C6D">
      <w:pPr>
        <w:pStyle w:val="a3"/>
        <w:numPr>
          <w:ilvl w:val="0"/>
          <w:numId w:val="1"/>
        </w:numPr>
        <w:spacing w:before="0" w:beforeAutospacing="0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РЕЗЮМЕ ПРОЕКТА</w:t>
      </w:r>
    </w:p>
    <w:p w:rsidR="003A0C6D" w:rsidRPr="003A0C6D" w:rsidRDefault="003A0C6D" w:rsidP="003A0C6D">
      <w:pPr>
        <w:pStyle w:val="a3"/>
        <w:spacing w:before="0" w:beforeAutospacing="0"/>
        <w:ind w:left="795"/>
        <w:rPr>
          <w:rFonts w:asciiTheme="majorHAnsi" w:hAnsiTheme="majorHAnsi"/>
          <w:b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Инициатор проекта – Бронников Алексей Владимирович (05.01.1987 Г.Р).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Г. Рязань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Тел: 8-953-730-07-91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Почта: </w:t>
      </w:r>
      <w:r w:rsidRPr="003A0C6D">
        <w:rPr>
          <w:rFonts w:asciiTheme="majorHAnsi" w:hAnsiTheme="majorHAnsi"/>
          <w:color w:val="000000"/>
          <w:sz w:val="28"/>
          <w:szCs w:val="28"/>
          <w:lang w:val="en-US"/>
        </w:rPr>
        <w:t>F</w:t>
      </w:r>
      <w:r w:rsidRPr="003A0C6D">
        <w:rPr>
          <w:rFonts w:asciiTheme="majorHAnsi" w:hAnsiTheme="majorHAnsi"/>
          <w:color w:val="000000"/>
          <w:sz w:val="28"/>
          <w:szCs w:val="28"/>
        </w:rPr>
        <w:t>.</w:t>
      </w:r>
      <w:r w:rsidRPr="003A0C6D">
        <w:rPr>
          <w:rFonts w:asciiTheme="majorHAnsi" w:hAnsiTheme="majorHAnsi"/>
          <w:color w:val="000000"/>
          <w:sz w:val="28"/>
          <w:szCs w:val="28"/>
          <w:lang w:val="en-US"/>
        </w:rPr>
        <w:t>UGU</w:t>
      </w:r>
      <w:r w:rsidRPr="003A0C6D">
        <w:rPr>
          <w:rFonts w:asciiTheme="majorHAnsi" w:hAnsiTheme="majorHAnsi"/>
          <w:color w:val="000000"/>
          <w:sz w:val="28"/>
          <w:szCs w:val="28"/>
        </w:rPr>
        <w:t>@</w:t>
      </w:r>
      <w:r w:rsidRPr="003A0C6D">
        <w:rPr>
          <w:rFonts w:asciiTheme="majorHAnsi" w:hAnsiTheme="majorHAnsi"/>
          <w:color w:val="000000"/>
          <w:sz w:val="28"/>
          <w:szCs w:val="28"/>
          <w:lang w:val="en-US"/>
        </w:rPr>
        <w:t>MAIL</w:t>
      </w:r>
      <w:r w:rsidRPr="003A0C6D">
        <w:rPr>
          <w:rFonts w:asciiTheme="majorHAnsi" w:hAnsiTheme="majorHAnsi"/>
          <w:color w:val="000000"/>
          <w:sz w:val="28"/>
          <w:szCs w:val="28"/>
        </w:rPr>
        <w:t>.</w:t>
      </w:r>
      <w:r w:rsidRPr="003A0C6D">
        <w:rPr>
          <w:rFonts w:asciiTheme="majorHAnsi" w:hAnsiTheme="majorHAnsi"/>
          <w:color w:val="000000"/>
          <w:sz w:val="28"/>
          <w:szCs w:val="28"/>
          <w:lang w:val="en-US"/>
        </w:rPr>
        <w:t>RU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Образование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Высшее – Государственное и муниципальное управление;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                         Спец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.т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ех. – Повар кондитер;</w:t>
      </w:r>
    </w:p>
    <w:p w:rsidR="003A0C6D" w:rsidRPr="003A0C6D" w:rsidRDefault="003A0C6D" w:rsidP="003A0C6D">
      <w:pPr>
        <w:rPr>
          <w:rFonts w:asciiTheme="majorHAnsi" w:hAnsiTheme="majorHAnsi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Резюме: </w:t>
      </w:r>
      <w:r w:rsidRPr="003A0C6D">
        <w:rPr>
          <w:rFonts w:asciiTheme="majorHAnsi" w:eastAsia="Times New Roman" w:hAnsiTheme="majorHAnsi"/>
          <w:color w:val="000000"/>
          <w:sz w:val="28"/>
          <w:szCs w:val="28"/>
        </w:rPr>
        <w:t>Ссылка на моё резюме </w:t>
      </w:r>
      <w:hyperlink r:id="rId5" w:tgtFrame="_blank" w:history="1">
        <w:r w:rsidRPr="003A0C6D">
          <w:rPr>
            <w:rStyle w:val="a4"/>
            <w:rFonts w:asciiTheme="majorHAnsi" w:eastAsia="Times New Roman" w:hAnsiTheme="majorHAnsi"/>
            <w:color w:val="005BD1"/>
            <w:sz w:val="28"/>
            <w:szCs w:val="28"/>
          </w:rPr>
          <w:t>https://hh.ru/resume/de34eee7ff0381d0ee0039ed1f306f68674b70</w:t>
        </w:r>
      </w:hyperlink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Общество с ограниченной ответственностью ООО «ФУГУ» ИНН 6234188119.(Уже открытое)</w:t>
      </w: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spacing w:before="0" w:beforeAutospacing="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Цель проекта – создание сети доставки самой востребованной (Пицца, суши,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шаурма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>, гриль, шашлык, полуфабрикаты) и рентабельной еды в городе Рязань. Производство продукции будет осуществляться в арендованных помещениях, с уже имеющимся оборудованием ( нужно будет только докупить недостающее )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ближе к спальным районам, но с хорошей транспортной доступностью во все районы города. Что позволит значительно сэкономить на помещении!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Инвестиционная привлекательность проекта обусловлена высокими показателями эффективности.  Уровень конкуренции конечно не маленький, но мы выигрываем за счет: </w:t>
      </w:r>
    </w:p>
    <w:p w:rsidR="003A0C6D" w:rsidRPr="003A0C6D" w:rsidRDefault="003A0C6D" w:rsidP="003A0C6D">
      <w:pPr>
        <w:pStyle w:val="a3"/>
        <w:numPr>
          <w:ilvl w:val="0"/>
          <w:numId w:val="2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Открытия только кухни (без зала для посетителей, возможна стойка отдачи заказа с собой на вынос).</w:t>
      </w:r>
    </w:p>
    <w:p w:rsidR="003A0C6D" w:rsidRPr="003A0C6D" w:rsidRDefault="003A0C6D" w:rsidP="003A0C6D">
      <w:pPr>
        <w:pStyle w:val="a3"/>
        <w:numPr>
          <w:ilvl w:val="0"/>
          <w:numId w:val="2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Малая арендная плата (Помещение кухни находятся не в центре города - ближе к спальным районам, с хорошей транспортной доступностью во все районы города).</w:t>
      </w:r>
    </w:p>
    <w:p w:rsidR="003A0C6D" w:rsidRPr="003A0C6D" w:rsidRDefault="003A0C6D" w:rsidP="003A0C6D">
      <w:pPr>
        <w:pStyle w:val="a3"/>
        <w:numPr>
          <w:ilvl w:val="0"/>
          <w:numId w:val="2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Спрос на доставку с каждым годом только растет. </w:t>
      </w:r>
    </w:p>
    <w:p w:rsidR="003A0C6D" w:rsidRPr="003A0C6D" w:rsidRDefault="003A0C6D" w:rsidP="003A0C6D">
      <w:pPr>
        <w:pStyle w:val="a3"/>
        <w:numPr>
          <w:ilvl w:val="0"/>
          <w:numId w:val="2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Инвестиционные затраты по проекту не велики. Так как, мы убираем зону посетителей, отсюда экономия на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А) На ремонте зала –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Барная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стойка, дорогостоящий интерьер, мягкая мебель, столы и т.д.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Б) На персонале зала – Официанты, бармены, уборщицы, охрана,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хостесы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и администраторы.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В) Затраты на ЖКХ – Свет, отопление, вода.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Г) Оборудование для зала – Музыкальное,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барное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( холодильники,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кофемашина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медиа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)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видео наблюдение, охранная сигнализация, доп. кассовое оборудование, доп. пожарная сигнализация.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5) Скорости доставки – Так как мы будем находиться ближе к спальным районам ( А в пик загрузки всех ресторанов, кафе, доставок это вече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р(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с16:00до23:00) и заказы на домашние адреса клиентов. Обусловливается это нехваткой времени или ленью готовить себе дома после работы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)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.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6) В меню доставки будут только самые востребованные и рентабельные блюда (Пицца, суши,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шаурма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гриль, шашлык, супы, салаты, гарнир, полуфабрикаты). </w:t>
      </w:r>
    </w:p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</w:p>
    <w:p w:rsid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Люди все-таки не совсем ещё обленились, и большинство экономят! Поэтому мы будем продвигать ещё наши комбинации. Поясню – Мы готовим шашлык, мясо на гриле или это будет просто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подлив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к примеру, а человек сам себе отваривает макароны, картофель, или крупу (гарнир «пачка макарон, кило картофеля чищенного и т.д.» в принципе можно тоже доставлять в сыром виде с ценой чуть выше магазинной), или полноценное блюдо «для самых ленивых». И нам хорошо, и клиент рад «дешево и сердито». И самое главное БЫСТРО И БЕЗ ЗАМАРОЧЕК. </w:t>
      </w:r>
    </w:p>
    <w:p w:rsid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Таблица 1. Основные показатели проекта</w:t>
      </w:r>
      <w:r>
        <w:rPr>
          <w:rFonts w:asciiTheme="majorHAnsi" w:hAnsiTheme="majorHAnsi"/>
          <w:color w:val="000000"/>
          <w:sz w:val="28"/>
          <w:szCs w:val="28"/>
        </w:rPr>
        <w:t>.</w:t>
      </w:r>
    </w:p>
    <w:tbl>
      <w:tblPr>
        <w:tblW w:w="10890" w:type="dxa"/>
        <w:tblInd w:w="-23" w:type="dxa"/>
        <w:tblLook w:val="04A0"/>
      </w:tblPr>
      <w:tblGrid>
        <w:gridCol w:w="720"/>
        <w:gridCol w:w="6900"/>
        <w:gridCol w:w="3270"/>
      </w:tblGrid>
      <w:tr w:rsidR="003A0C6D" w:rsidRPr="003A0C6D" w:rsidTr="003A0C6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Показатель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Значение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Инвестиционные затраты, руб.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8 000 000р.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Срок окупаемости (РР), мес.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Дисконтированный срок окупаемости (DPP), мес.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>Чистая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приведенная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стоймость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(NPV), руб.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21 474 766р.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Коэфицент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рентабельности инвестиций (ARR), %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103,72%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Внутренняя норма прибыли (IRR), %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65,60%</w:t>
            </w:r>
          </w:p>
        </w:tc>
      </w:tr>
      <w:tr w:rsidR="003A0C6D" w:rsidRPr="003A0C6D" w:rsidTr="003A0C6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Индекс доходности (PI)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3,68</w:t>
            </w:r>
          </w:p>
        </w:tc>
      </w:tr>
    </w:tbl>
    <w:p w:rsidR="003A0C6D" w:rsidRPr="003A0C6D" w:rsidRDefault="003A0C6D" w:rsidP="003A0C6D">
      <w:pPr>
        <w:pStyle w:val="a3"/>
        <w:ind w:left="360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2. ОПИСАНИЕ КОМПАНИИ И ОТРАСЛИ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С точки зрения проекта, отрасль можно сегментировать следующим образом:</w:t>
      </w:r>
    </w:p>
    <w:p w:rsidR="003A0C6D" w:rsidRPr="003A0C6D" w:rsidRDefault="003A0C6D" w:rsidP="003A0C6D">
      <w:pPr>
        <w:pStyle w:val="a3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Доставка готовой продукции.</w:t>
      </w:r>
    </w:p>
    <w:p w:rsidR="003A0C6D" w:rsidRPr="003A0C6D" w:rsidRDefault="003A0C6D" w:rsidP="003A0C6D">
      <w:pPr>
        <w:pStyle w:val="a3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Доставка комбинированных позиций.</w:t>
      </w:r>
    </w:p>
    <w:p w:rsidR="003A0C6D" w:rsidRPr="003A0C6D" w:rsidRDefault="003A0C6D" w:rsidP="003A0C6D">
      <w:pPr>
        <w:pStyle w:val="a3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Доставка напитков и продуктов.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Отрасль доставки в целом по стране находится на среднем положении. По оценкам экспертов, во многих крупных городах только в 2020 году с рынка ушло до 30% крупных игроков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Кафе, Ресторанов,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Фаст-фуд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). В первую очередь, это связано с падением платежеспособности населения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Кризис, КОРОНАВИРУСНАЯ пандемия). Посещаемость кафе и ресторанов снизилась примерно на половину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ПРОШУ ЗАМЕТИТЬ  ЧТО, ДОСТАВКА В ЭТИХ УСЛОВИЯХ ПОЛУЧИЛА ТОЛЬКО РОСТ). Второй проблема для отрасли является рост цен на продукты питания, связанный с санкциями Запада, а также ограничением импорта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Но здесь не так уж всё и плохо, при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гос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. Программе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импортозамещения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>)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По данным Росстата, оборот в сфере общественного питания в 2020 году снизился на 30% по сравнению с 2019 годом. Тем не менее, даже на этом фоне, в 2021 отрасль показывает и отыгрывает стабильный рост оборотов.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paragraph"/>
        <w:pBdr>
          <w:left w:val="single" w:sz="18" w:space="10" w:color="0088CD"/>
        </w:pBdr>
        <w:shd w:val="clear" w:color="auto" w:fill="FFFFFF"/>
        <w:spacing w:before="180" w:beforeAutospacing="0" w:after="225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3A0C6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Согласно данным Росстата, оборот рынка общественного питания России за январь-июль 2021 года вырос на 30,8% и составил 1 </w:t>
      </w:r>
      <w:proofErr w:type="spellStart"/>
      <w:proofErr w:type="gramStart"/>
      <w:r w:rsidRPr="003A0C6D">
        <w:rPr>
          <w:rFonts w:asciiTheme="majorHAnsi" w:hAnsiTheme="majorHAnsi" w:cs="Arial"/>
          <w:b/>
          <w:bCs/>
          <w:color w:val="000000"/>
          <w:sz w:val="28"/>
          <w:szCs w:val="28"/>
        </w:rPr>
        <w:t>трлн</w:t>
      </w:r>
      <w:proofErr w:type="spellEnd"/>
      <w:proofErr w:type="gramEnd"/>
      <w:r w:rsidRPr="003A0C6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рублей.</w:t>
      </w:r>
    </w:p>
    <w:p w:rsidR="003A0C6D" w:rsidRPr="003A0C6D" w:rsidRDefault="003A0C6D" w:rsidP="003A0C6D">
      <w:pPr>
        <w:pStyle w:val="paragraph"/>
        <w:shd w:val="clear" w:color="auto" w:fill="FFFFFF"/>
        <w:spacing w:before="18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A0C6D">
        <w:rPr>
          <w:rFonts w:asciiTheme="majorHAnsi" w:hAnsiTheme="majorHAnsi" w:cs="Arial"/>
          <w:color w:val="000000"/>
          <w:sz w:val="28"/>
          <w:szCs w:val="28"/>
        </w:rPr>
        <w:t xml:space="preserve">«Оборот общественного питания в июле 2021 года составил 154,5 </w:t>
      </w:r>
      <w:proofErr w:type="spellStart"/>
      <w:proofErr w:type="gramStart"/>
      <w:r w:rsidRPr="003A0C6D">
        <w:rPr>
          <w:rFonts w:asciiTheme="majorHAnsi" w:hAnsiTheme="majorHAnsi" w:cs="Arial"/>
          <w:color w:val="000000"/>
          <w:sz w:val="28"/>
          <w:szCs w:val="28"/>
        </w:rPr>
        <w:t>млрд</w:t>
      </w:r>
      <w:proofErr w:type="spellEnd"/>
      <w:proofErr w:type="gramEnd"/>
      <w:r w:rsidRPr="003A0C6D">
        <w:rPr>
          <w:rFonts w:asciiTheme="majorHAnsi" w:hAnsiTheme="majorHAnsi" w:cs="Arial"/>
          <w:color w:val="000000"/>
          <w:sz w:val="28"/>
          <w:szCs w:val="28"/>
        </w:rPr>
        <w:t xml:space="preserve"> рублей, или 130,9% (в сопоставимых ценах) к уровню соответствующего периода предыдущего года. В январе-июле 2021 года он равнялся 1 007,5 </w:t>
      </w:r>
      <w:proofErr w:type="spellStart"/>
      <w:proofErr w:type="gramStart"/>
      <w:r w:rsidRPr="003A0C6D">
        <w:rPr>
          <w:rFonts w:asciiTheme="majorHAnsi" w:hAnsiTheme="majorHAnsi" w:cs="Arial"/>
          <w:color w:val="000000"/>
          <w:sz w:val="28"/>
          <w:szCs w:val="28"/>
        </w:rPr>
        <w:t>млрд</w:t>
      </w:r>
      <w:proofErr w:type="spellEnd"/>
      <w:proofErr w:type="gramEnd"/>
      <w:r w:rsidRPr="003A0C6D">
        <w:rPr>
          <w:rFonts w:asciiTheme="majorHAnsi" w:hAnsiTheme="majorHAnsi" w:cs="Arial"/>
          <w:color w:val="000000"/>
          <w:sz w:val="28"/>
          <w:szCs w:val="28"/>
        </w:rPr>
        <w:t xml:space="preserve"> рублей, что на 30,8% больше, чем годом ранее», – отмечается в материалах ведомства.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Проект учитывает все недостатки традиционной доставки из кафе, ресторана,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фаст-фуда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 и предлагает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клиенто-ориентированный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подход. Отличительными особенностями предприятия являются: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Тщательный отбор поставщиков ингредиентов и использование только качественной и свежей продукции;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Наём сотрудников только с санитарными книжками и контроль их постоянного продления (прохождение мед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к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омиссий);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Вежливость и опрятный вид персонала доставки;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Высокая скорость обслуживания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Так как персонал работает только на доставку «без отвлечения на зал»);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Достаточно разнообразное меню, но не перегруженное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Что обеспечит персоналу в быстрой отдаче заказов);</w:t>
      </w:r>
    </w:p>
    <w:p w:rsidR="003A0C6D" w:rsidRPr="003A0C6D" w:rsidRDefault="003A0C6D" w:rsidP="003A0C6D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Наличие всех возможных сертификатов, разрешений, удостоверений и т.д. присутствующих на сайте и у каждого курьера при себе; </w:t>
      </w:r>
    </w:p>
    <w:p w:rsidR="003A0C6D" w:rsidRPr="003A0C6D" w:rsidRDefault="003A0C6D" w:rsidP="003A0C6D">
      <w:pPr>
        <w:pStyle w:val="a3"/>
        <w:ind w:left="720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numPr>
          <w:ilvl w:val="0"/>
          <w:numId w:val="5"/>
        </w:numPr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ОПИСАНИЕ ТОВАРОВ И УСЛУГ</w:t>
      </w:r>
    </w:p>
    <w:p w:rsidR="003A0C6D" w:rsidRPr="003A0C6D" w:rsidRDefault="003A0C6D" w:rsidP="003A0C6D">
      <w:pPr>
        <w:pStyle w:val="a3"/>
        <w:ind w:left="795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Основной продукцией проекта является пицца, суши, гриль, шашлык. Второстепенная продукция: салаты,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шаурма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сендвичи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курица ( крылышки, бедра, голень, табака, сочная грудка), всевозможный гарнир,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вок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, овощи, паста, супы, полуфабрикаты ( </w:t>
      </w:r>
      <w:proofErr w:type="spellStart"/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п</w:t>
      </w:r>
      <w:proofErr w:type="spellEnd"/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/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ф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). К добавлению: напитки, десерты. Меню будет скомпоновано без раздутия позиций и будет корректироваться на анализе проходимости продуктов, каждые 6 шесть месяцев.  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           ПРОДАЖИ И МАРКЕТИНГ: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Комплекс маркетинга разработан с учетом отраслевых и региональных факторов.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Целевая аудитория проекта - мужчины (преимущественно) и женщины в возрасте от 15 до 50 лет; школьники, студенты, холостяки и работающие люди.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Продукция проекта позиционируется как высококачественная, произведенная исключительно из свежих качественных продуктов питания в условиях, соответствующим всем санитарным нормам.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Ценовая политика предполагает позиционирование продукции в сегментах «Стандарт» и «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Стандарт+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>». Цены одинаковы для всех точек продаж. Предусмотрена программа лояльности: карточки формата визитки, конкурсы, накопительная система, скидки постоянным клиентам.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Средняя наценка производства 330%.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Средний Планируемый чек на доставку от 800 руб.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Бесплатная доставка от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800 руб.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Продвижение основано в первую очередь рекламе в интернете, продвижения сайта, раскрутка соц. Сетей, радио-теле реклама, реклама на щитах, авто и в общественном транспорте, Лифтах, остановках, раздача Буклетов с меню.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Персонал сформирован из людей, имеющих кулинарное образование, получивших санитарную книжку. Обучение проводится перед вступлением в должность (расходы на обучение несет предприятие, они заложены в инвестиционные затраты). Внешний вид персонала – максимально опрятный, выдержан в фирменном стиле компании.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Процесс обслуживания имеет три основных приоритета: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качество приготовления продукции в соответствии с существующим рецептом;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скорость – время ожидания клиентом не должно составлять более 1 часа;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привлечение внимания клиента, его развлечение в процессе ожидания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отправка клиенту всевозможных уведомительных сообщений о стадии приготовления его заказа, увеселительных сообщений, чтобы клиент не скучал при ожидании).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В качестве конкурентов рассматриваются все заведения с доставкой еды по адресу.</w:t>
      </w:r>
    </w:p>
    <w:p w:rsid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Анализ конкурентов приведен ниже. Оценки проставлены на основании проведенного анализа рынка по 10-балльной шкале, где 10 – наивысшая оценка.</w:t>
      </w:r>
    </w:p>
    <w:tbl>
      <w:tblPr>
        <w:tblW w:w="12137" w:type="dxa"/>
        <w:tblInd w:w="-23" w:type="dxa"/>
        <w:tblLook w:val="04A0"/>
      </w:tblPr>
      <w:tblGrid>
        <w:gridCol w:w="2880"/>
        <w:gridCol w:w="2680"/>
        <w:gridCol w:w="3603"/>
        <w:gridCol w:w="1140"/>
        <w:gridCol w:w="2020"/>
      </w:tblGrid>
      <w:tr w:rsidR="003A0C6D" w:rsidRPr="003A0C6D" w:rsidTr="003A0C6D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Наименование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Описание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Цена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Ассортимент</w:t>
            </w:r>
          </w:p>
        </w:tc>
      </w:tr>
      <w:tr w:rsidR="003A0C6D" w:rsidRPr="003A0C6D" w:rsidTr="003A0C6D">
        <w:trPr>
          <w:trHeight w:val="27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Бонн Аппетит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Кафе с широким ассортименто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>м(</w:t>
            </w:r>
            <w:proofErr w:type="spellStart"/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пицца,суши,горяие-холодные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блюда, закуски). Пользуется спросом в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>определенных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раонах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города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Высокая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A0C6D" w:rsidRPr="003A0C6D" w:rsidTr="003A0C6D">
        <w:trPr>
          <w:trHeight w:val="4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Тайна вкуса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В кафе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представленно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очень большое меню из многих кухонь мира. Кухня при этом маленькая и мало персонала, что не благоприятно сказывается на быстроте приготовления и качество продукции.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Средняя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A0C6D" w:rsidRPr="003A0C6D" w:rsidTr="003A0C6D">
        <w:trPr>
          <w:trHeight w:val="21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Томато</w:t>
            </w:r>
            <w:proofErr w:type="spellEnd"/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Сеть из 5 Ресторанов. Достаточно развитая. Упор заведений сделан на пицц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>у(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начинки мало).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Высокая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A0C6D" w:rsidRPr="003A0C6D" w:rsidTr="003A0C6D">
        <w:trPr>
          <w:trHeight w:val="4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Пусан</w:t>
            </w:r>
            <w:proofErr w:type="spellEnd"/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Павильон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старым ремонтом ещё с 2001 г. Меню большое, качество заявленным не соответствует. Меню очень и очень сильно раздуто. Внешним видом кафе только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оталкивает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. Доставка долгая.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Средняя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A0C6D" w:rsidRPr="003A0C6D" w:rsidTr="003A0C6D">
        <w:trPr>
          <w:trHeight w:val="24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Додо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Пицца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Новые заведения, С персоналом постоянная текучка. Отсюда и долгое время приготовления, доставка приемлемая.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Средняя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A0C6D" w:rsidRPr="003A0C6D" w:rsidTr="003A0C6D">
        <w:trPr>
          <w:trHeight w:val="3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Доминос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Пицца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Большая текучка кадров, качество упало. Специализация на пицце. Нет четкой иерархии работников, каждый перекладывает работу друг на друга. Страдают клиенты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Средняя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ПРОШУ ЗАМЕТИТЬ, ВСЕ ЗАВЕДЕНИЯ В ПИК НАГРУЗКИ РАБОТАЮТ НА ЗАЛ ДЛЯ ГОСТЕЙ И НА ДОСТАВКУ ЧТО, ЗНАЧИТЕЛЬНО УМЕНЬШАЕТ ВРЕМЯ ПРИГОТОВЛЕНИЯ БЛЮД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 !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! ! ! !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К основным и ключевым конкурентам можно отнести заведения «Бонн Аппетит», «Тайна вкуса» и «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Томато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>»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4. ПЛАН ПРОИЗВОДСТВА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Оборудование для производства приобретается у одного из крупнейших поставщиков оборудования для заведений общепита. Доставка и монтаж оборудования включены в стоимость. Поставщик проводит пуско-наладку и обучение персонала. Срок поставки – от 10 рабочих дней с момента оплаты. Срок монтажа и обучения – от 7 календарных дней.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Сырье приобретается у местных поставщиков – производителей и оптовых торговых компаний. Складирование сырья осуществляется непосредственно при кухне, в специально оборудованных холодильных камерах. Складской запас рассчитан на 10-15 дней работы. Вся обработка ингредиентов и приготовление продукции осуществляется на месте.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Готовая продукция упаковывается в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термо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конверты,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термо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боксы и т.д. сохраняющие температуру продукта в течение длительного времени, с индивидуальной эмблемой бренда. С использованием для транспортировки курьером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термо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сумок.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 5. ОРГАНИЗАЦИОННЫЙ ПЛАН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Все основные руководящие функции в проекте исполняются - инициатором проекта. </w:t>
      </w:r>
      <w:r w:rsidRPr="003A0C6D">
        <w:rPr>
          <w:rFonts w:asciiTheme="majorHAnsi" w:hAnsiTheme="majorHAnsi"/>
          <w:b/>
          <w:color w:val="000000"/>
          <w:sz w:val="28"/>
          <w:szCs w:val="28"/>
        </w:rPr>
        <w:t>Инициатор проекта обладает всеми необходимыми знаниями и навыками, имеет опыт предпринимательской деятельности и ряд успешно реализованных проектов, в том числе, в сфере общественного питания.</w:t>
      </w:r>
      <w:r w:rsidRPr="003A0C6D">
        <w:rPr>
          <w:rFonts w:asciiTheme="majorHAnsi" w:hAnsiTheme="majorHAnsi"/>
          <w:color w:val="000000"/>
          <w:sz w:val="28"/>
          <w:szCs w:val="28"/>
        </w:rPr>
        <w:t xml:space="preserve"> Также предприниматель выполняет функции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маркетолога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>.</w:t>
      </w:r>
    </w:p>
    <w:p w:rsid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Организационная структура предприятия: 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drawing>
          <wp:inline distT="0" distB="0" distL="0" distR="0">
            <wp:extent cx="6152515" cy="3122930"/>
            <wp:effectExtent l="0" t="0" r="0" b="12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Все работники напрямую подчиняются индивидуальному предпринимателю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 xml:space="preserve">( 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>Инициатору проекта).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Поскольку одним из основных конкурентных преимуществ является качество, вежливость, быстрота доставки, умение расположить к себе гостя, к персоналу предъявляются особенно жесткие требования: опыт работы в аналогичной должности не менее 1 года, наличие санитарной книжки, вежливость и опрятный внешний вид. Весь персонал в обязательном порядке при вступлении в должность проходит обучение в специально разработанной под проект программе.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Каждая точка по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приготовлении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продукции, комплектуется работниками из расчета в смену: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Оператор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Повар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Суши повар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Повар пиццы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Заготовщик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Уборщик/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посудомойщик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– 1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Водитель/курьер – 2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Соответственно Бухгалтер и шеф – повар на две точки сразу с графиком работы 5/2. Оператор, повар, </w:t>
      </w:r>
      <w:proofErr w:type="spellStart"/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суши-повар</w:t>
      </w:r>
      <w:proofErr w:type="spellEnd"/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, повар на пицце, водители, уборщик с графиком 3/3.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Заготовшик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5/2.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Общее количество работников на две точки с заработной платой и налогообложением в месяц, в рублях:</w:t>
      </w:r>
    </w:p>
    <w:tbl>
      <w:tblPr>
        <w:tblW w:w="5000" w:type="pct"/>
        <w:tblLook w:val="04A0"/>
      </w:tblPr>
      <w:tblGrid>
        <w:gridCol w:w="1208"/>
        <w:gridCol w:w="2768"/>
        <w:gridCol w:w="1966"/>
        <w:gridCol w:w="1788"/>
        <w:gridCol w:w="1841"/>
      </w:tblGrid>
      <w:tr w:rsidR="003A0C6D" w:rsidRPr="003A0C6D" w:rsidTr="003A0C6D">
        <w:trPr>
          <w:trHeight w:val="31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Оклад в руб.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Кол-во, чел.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Фот, руб.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Директор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-  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-  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Шеф-повар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60 000р.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60 000р.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Бухгалтер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60 000р.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60 000р.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Стар. Повар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37 500р.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Повар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пиццмейкер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37 500р.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Повар суши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37 500р.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Водитель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32 500р.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260 000р.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Оператор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30 000р.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120 000р.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Посудомойщица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20 000р.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Заготовщик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33 000р.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66 000р.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46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Итог: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1 096 000р.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46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Социальные отчисления: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328 800р. </w:t>
            </w:r>
          </w:p>
        </w:tc>
      </w:tr>
      <w:tr w:rsidR="003A0C6D" w:rsidRPr="003A0C6D" w:rsidTr="003A0C6D">
        <w:trPr>
          <w:trHeight w:val="7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Итого с отчислениями: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46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График работы сменный, 2/2 , 3/3. </w:t>
      </w:r>
    </w:p>
    <w:tbl>
      <w:tblPr>
        <w:tblW w:w="3840" w:type="dxa"/>
        <w:tblInd w:w="-13" w:type="dxa"/>
        <w:tblLook w:val="04A0"/>
      </w:tblPr>
      <w:tblGrid>
        <w:gridCol w:w="1990"/>
        <w:gridCol w:w="1850"/>
      </w:tblGrid>
      <w:tr w:rsidR="003A0C6D" w:rsidRPr="003A0C6D" w:rsidTr="003A0C6D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Время работы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Понедельник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10:00 - 23:00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Вторник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10:00 - 23:00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Среда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10:00 - 23:00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Четверг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10:00 - 23:00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Пятница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10:00 - 01:00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Суббота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10:00 - 01:00</w:t>
            </w:r>
          </w:p>
        </w:tc>
      </w:tr>
      <w:tr w:rsidR="003A0C6D" w:rsidRPr="003A0C6D" w:rsidTr="003A0C6D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Воскресенье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10:00 - 01:00</w:t>
            </w:r>
          </w:p>
        </w:tc>
      </w:tr>
    </w:tbl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6. ФИНАНСОВЫЙ ПЛАН</w:t>
      </w:r>
    </w:p>
    <w:p w:rsidR="00CB5949" w:rsidRDefault="003A0C6D" w:rsidP="003A0C6D">
      <w:pPr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Финансовый план рассчитан на пятилетний период, и учитывает все статьи доходов и расходов по проекту. Инвестиционные затраты составляют 8 млн. руб.. 3 400 000 рублей направлены на покрытие дефицита оборотных средств до выхода проекта на окупаемость.</w:t>
      </w:r>
    </w:p>
    <w:p w:rsidR="003A0C6D" w:rsidRDefault="003A0C6D" w:rsidP="003A0C6D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A0C6D">
        <w:rPr>
          <w:rFonts w:ascii="Calibri" w:eastAsia="Times New Roman" w:hAnsi="Calibri" w:cs="Calibri"/>
          <w:color w:val="000000"/>
          <w:sz w:val="28"/>
          <w:szCs w:val="28"/>
        </w:rPr>
        <w:t>Таблица: Инвестиционные затраты</w:t>
      </w:r>
    </w:p>
    <w:tbl>
      <w:tblPr>
        <w:tblW w:w="5000" w:type="pct"/>
        <w:tblLook w:val="04A0"/>
      </w:tblPr>
      <w:tblGrid>
        <w:gridCol w:w="1016"/>
        <w:gridCol w:w="5088"/>
        <w:gridCol w:w="3467"/>
      </w:tblGrid>
      <w:tr w:rsidR="003A0C6D" w:rsidRPr="003A0C6D" w:rsidTr="003A0C6D">
        <w:trPr>
          <w:trHeight w:val="75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3A0C6D" w:rsidRPr="003A0C6D" w:rsidTr="003A0C6D">
        <w:trPr>
          <w:trHeight w:val="46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Доп. затраты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1 000 000р.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Разработка и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прод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>. сайта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300 000р.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Рекламная компания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500 000р.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Авто на доставку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1 500 000р.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Ремонт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500 000р.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Продукты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800 000р.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Оборотные средства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3 400 000р. </w:t>
            </w:r>
          </w:p>
        </w:tc>
      </w:tr>
      <w:tr w:rsidR="003A0C6D" w:rsidRPr="003A0C6D" w:rsidTr="003A0C6D">
        <w:trPr>
          <w:trHeight w:val="375"/>
        </w:trPr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8 000 000р. </w:t>
            </w:r>
          </w:p>
        </w:tc>
      </w:tr>
    </w:tbl>
    <w:p w:rsidR="003A0C6D" w:rsidRDefault="003A0C6D" w:rsidP="003A0C6D">
      <w:pPr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Постоянные затраты: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1298"/>
        <w:gridCol w:w="4156"/>
        <w:gridCol w:w="4117"/>
      </w:tblGrid>
      <w:tr w:rsidR="003A0C6D" w:rsidRPr="003A0C6D" w:rsidTr="003A0C6D">
        <w:trPr>
          <w:trHeight w:val="4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</w:t>
            </w:r>
          </w:p>
        </w:tc>
      </w:tr>
      <w:tr w:rsidR="003A0C6D" w:rsidRPr="003A0C6D" w:rsidTr="003A0C6D">
        <w:trPr>
          <w:trHeight w:val="75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Сумма в мес., руб.</w:t>
            </w:r>
          </w:p>
        </w:tc>
      </w:tr>
      <w:tr w:rsidR="003A0C6D" w:rsidRPr="003A0C6D" w:rsidTr="003A0C6D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Арендная плата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100 000р.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Реклама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Продвижение сайта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Коммунальные платежи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50 000р.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Телефония и интернет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20 000р.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Амортизация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100 000р.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Обслуживание авто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Расходы на </w:t>
            </w: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хоз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      30 000р. </w:t>
            </w:r>
          </w:p>
        </w:tc>
      </w:tr>
      <w:tr w:rsidR="003A0C6D" w:rsidRPr="003A0C6D" w:rsidTr="003A0C6D">
        <w:trPr>
          <w:trHeight w:val="37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ФОТ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1 424 800р. </w:t>
            </w:r>
          </w:p>
        </w:tc>
      </w:tr>
      <w:tr w:rsidR="003A0C6D" w:rsidRPr="003A0C6D" w:rsidTr="003A0C6D">
        <w:trPr>
          <w:trHeight w:val="37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          1 864 800р. </w:t>
            </w:r>
          </w:p>
        </w:tc>
      </w:tr>
    </w:tbl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Организационно-правовая форма предприятия – ООО «ФУГУ». Система налогообложения – УСН 15%(Доходы – расходы), Форма базовой доходности – «Оказание услуг общественного питания через объект организации общественного питания и доставки, не имеющих зал обслуживания посетителей». Физический показатель – количество работников (33 чел.). 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7. ПОКАЗАТЕЛИ ЭФФЕКТИВНОСТИ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>Эффективность проекта оценивается на основании простых и интегральных показателей эффективности. Для расчета некоторых показателей используется метод дисконтирования. Ставка дисконтирования принята на уровне 10%, продукт и технология производства известны рынку.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Простой срок окупаемости -  1 год 7 месяца.  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Дисконтированный срок окупаемости проекта (</w:t>
      </w:r>
      <w:r w:rsidRPr="003A0C6D">
        <w:rPr>
          <w:rFonts w:asciiTheme="majorHAnsi" w:hAnsiTheme="majorHAnsi"/>
          <w:b/>
          <w:color w:val="000000"/>
          <w:sz w:val="28"/>
          <w:szCs w:val="28"/>
          <w:lang w:val="en-US"/>
        </w:rPr>
        <w:t>DPP</w:t>
      </w:r>
      <w:r w:rsidRPr="003A0C6D">
        <w:rPr>
          <w:rFonts w:asciiTheme="majorHAnsi" w:hAnsiTheme="majorHAnsi"/>
          <w:b/>
          <w:color w:val="000000"/>
          <w:sz w:val="28"/>
          <w:szCs w:val="28"/>
        </w:rPr>
        <w:t>) – 1 год 8 месяцев.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Чистый дисконтированный доход (NPV) – 21 474 766 руб</w:t>
      </w:r>
      <w:proofErr w:type="gramStart"/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.. </w:t>
      </w:r>
      <w:proofErr w:type="gramEnd"/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Коэффициент рентабельности инвестиций (ARR) – 103,72%. 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Внутренняя норма прибыли (IRR) – 65,60%. </w:t>
      </w:r>
    </w:p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 xml:space="preserve">Индекс доходности (PI) – 3,68 (&gt;0). </w:t>
      </w:r>
    </w:p>
    <w:tbl>
      <w:tblPr>
        <w:tblW w:w="5000" w:type="pct"/>
        <w:tblLook w:val="04A0"/>
      </w:tblPr>
      <w:tblGrid>
        <w:gridCol w:w="376"/>
        <w:gridCol w:w="376"/>
        <w:gridCol w:w="376"/>
        <w:gridCol w:w="377"/>
        <w:gridCol w:w="669"/>
        <w:gridCol w:w="673"/>
        <w:gridCol w:w="656"/>
        <w:gridCol w:w="673"/>
        <w:gridCol w:w="685"/>
        <w:gridCol w:w="669"/>
        <w:gridCol w:w="673"/>
        <w:gridCol w:w="673"/>
        <w:gridCol w:w="673"/>
        <w:gridCol w:w="673"/>
        <w:gridCol w:w="656"/>
        <w:gridCol w:w="693"/>
      </w:tblGrid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5" w:type="pct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1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608 333р.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1 368 750р.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2 281 250р.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2 737 500р.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2 889 583р.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2 889 583р.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3 497 916р.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3 497 916р.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Переменные затраты, руб.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182 500р.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410 625р.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684 375р.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821 250р.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866 875р.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866 875р.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1 003 750р.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1 049 375р.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1 049 375р.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1 049 375р.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Маржинальный доход, руб.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425 833р.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958 125р.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1 596 875р.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1 916 250р.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2 022 708р.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2 022 708р.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2 342 083р.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2 448 541р.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2 448 541р.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2 448 541р.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выручка: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32 697 912р.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ПЗ: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9 809 374р.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маржинальный доход: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22 888 538р.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78"/>
        <w:gridCol w:w="378"/>
        <w:gridCol w:w="377"/>
        <w:gridCol w:w="377"/>
        <w:gridCol w:w="673"/>
        <w:gridCol w:w="673"/>
        <w:gridCol w:w="657"/>
        <w:gridCol w:w="673"/>
        <w:gridCol w:w="673"/>
        <w:gridCol w:w="669"/>
        <w:gridCol w:w="673"/>
        <w:gridCol w:w="673"/>
        <w:gridCol w:w="673"/>
        <w:gridCol w:w="673"/>
        <w:gridCol w:w="657"/>
        <w:gridCol w:w="694"/>
      </w:tblGrid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3 954 166р.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Переменные затраты,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1 095 000р.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1 049 375р.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1 003 750р.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958 125р.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1 003 750р.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1 095 000р.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1 186 250р.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1 186 250р.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Маржинальный доход,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2 555 000р.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2 448 541р.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2 342 083р.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2 235 625р.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2 342 083р.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2 555 000р.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2 767 916р.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2 767 916р.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выручка: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42 583 328р.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ПЗ: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12 774 998р.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маржинальный доход: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29 808 330р.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78"/>
        <w:gridCol w:w="378"/>
        <w:gridCol w:w="377"/>
        <w:gridCol w:w="377"/>
        <w:gridCol w:w="673"/>
        <w:gridCol w:w="673"/>
        <w:gridCol w:w="657"/>
        <w:gridCol w:w="673"/>
        <w:gridCol w:w="673"/>
        <w:gridCol w:w="669"/>
        <w:gridCol w:w="673"/>
        <w:gridCol w:w="673"/>
        <w:gridCol w:w="673"/>
        <w:gridCol w:w="673"/>
        <w:gridCol w:w="657"/>
        <w:gridCol w:w="694"/>
      </w:tblGrid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5" w:type="pct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3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4 258 333р.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Переменные затраты,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1 095 000р.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1 049 375р.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1 003 750р.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958 125р.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1 003 750р.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1 095 000р.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1 186 250р.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1 277 500р.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Маржинальный доход, 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2 555 000р.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2 448 541р.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2 342 083р.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2 235 625р.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2 129 166р.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2 342 083р.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2 555 000р.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2 767 916р.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2 980 833р.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выручка: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43 191 662р.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ПЗ: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12 957 499р.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маржинальный доход: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30 234 163р.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78"/>
        <w:gridCol w:w="378"/>
        <w:gridCol w:w="377"/>
        <w:gridCol w:w="377"/>
        <w:gridCol w:w="674"/>
        <w:gridCol w:w="674"/>
        <w:gridCol w:w="658"/>
        <w:gridCol w:w="674"/>
        <w:gridCol w:w="674"/>
        <w:gridCol w:w="658"/>
        <w:gridCol w:w="674"/>
        <w:gridCol w:w="674"/>
        <w:gridCol w:w="674"/>
        <w:gridCol w:w="674"/>
        <w:gridCol w:w="658"/>
        <w:gridCol w:w="695"/>
      </w:tblGrid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5" w:type="pct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4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4 866 666р.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4 258 333р.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4 866 666р.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Переменные затраты,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1 460 000р.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1 368 750р.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1 277 500р.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1 095 000р.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1 095 000р.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1 368 750р.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1 460 000р.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Маржинальный доход,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3 406 666р.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3 193 750р.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2 980 833р.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2 555 000р.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2 555 000р.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3 406 666р.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выручка: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50 795 829р.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ПЗ: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15 238 749р.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маржинальный доход: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35 557 080р.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78"/>
        <w:gridCol w:w="378"/>
        <w:gridCol w:w="377"/>
        <w:gridCol w:w="377"/>
        <w:gridCol w:w="674"/>
        <w:gridCol w:w="674"/>
        <w:gridCol w:w="658"/>
        <w:gridCol w:w="674"/>
        <w:gridCol w:w="674"/>
        <w:gridCol w:w="658"/>
        <w:gridCol w:w="674"/>
        <w:gridCol w:w="674"/>
        <w:gridCol w:w="674"/>
        <w:gridCol w:w="674"/>
        <w:gridCol w:w="658"/>
        <w:gridCol w:w="695"/>
      </w:tblGrid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5" w:type="pct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5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5 170 833р.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4 866 666р.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5 170 833р.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Переменные затраты,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1 551 250р.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1 368 750р.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1 368 750р.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1 095 000р.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1 095 000р.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1 186 250р.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1 277 500р.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1 460 000р.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1 551 250р.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Маржинальный доход,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3 619 583р.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3 193 750р.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2 555 000р.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2 555 000р.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2 767 916р.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2 980 833р.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3 406 666р.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3 619 583р.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выручка: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52 316 663р.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ПЗ: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15 694 999р.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46D0A"/>
              </w:rPr>
            </w:pPr>
            <w:r w:rsidRPr="003A0C6D">
              <w:rPr>
                <w:rFonts w:ascii="Calibri" w:eastAsia="Times New Roman" w:hAnsi="Calibri" w:cs="Calibri"/>
                <w:b/>
                <w:bCs/>
                <w:color w:val="E46D0A"/>
              </w:rPr>
              <w:t>Итого маржинальный доход: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36 621 664р.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37"/>
        <w:gridCol w:w="680"/>
        <w:gridCol w:w="680"/>
        <w:gridCol w:w="665"/>
        <w:gridCol w:w="681"/>
        <w:gridCol w:w="685"/>
        <w:gridCol w:w="669"/>
        <w:gridCol w:w="673"/>
        <w:gridCol w:w="681"/>
        <w:gridCol w:w="673"/>
        <w:gridCol w:w="681"/>
        <w:gridCol w:w="665"/>
        <w:gridCol w:w="701"/>
      </w:tblGrid>
      <w:tr w:rsidR="003A0C6D" w:rsidRPr="003A0C6D" w:rsidTr="003A0C6D">
        <w:trPr>
          <w:trHeight w:val="30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1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Инвестиции в оборотные средства,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3 400 000р.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608 333р.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1 368 750р.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2 281 250р.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2 737 500р.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2 889 583р.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2 889 583р.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3 497 916р.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3 497 916р.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Переменные затраты, руб.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152 083р.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342 188р.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570 313р.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684 375р.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722 396р.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722 396р.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836 458р.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874 479р.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874 479р.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874 479р.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440 000р.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440 000р.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ФОТ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с отчислениями),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1 424 800р.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Эквайринг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2,5%,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15 208р.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34 219р.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57 031р.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68 438р.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72 240р.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72 240р.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76 042р.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76 042р.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83 646р.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87 448р.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87 448р.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87 448р.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Налог УСН 15% (Доходы-расходы)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28 249р.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45 358р.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45 358р.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62 467р.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62 467р.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96 686р.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113 796р.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113 796р.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113 796р.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Чистая 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0C6D">
              <w:rPr>
                <w:rFonts w:ascii="Calibri" w:eastAsia="Times New Roman" w:hAnsi="Calibri" w:cs="Calibri"/>
                <w:color w:val="FF0000"/>
              </w:rPr>
              <w:t xml:space="preserve">-     1 423 759р.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0C6D">
              <w:rPr>
                <w:rFonts w:ascii="Calibri" w:eastAsia="Times New Roman" w:hAnsi="Calibri" w:cs="Calibri"/>
                <w:color w:val="FF0000"/>
              </w:rPr>
              <w:t xml:space="preserve">-         872 456р.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0C6D">
              <w:rPr>
                <w:rFonts w:ascii="Calibri" w:eastAsia="Times New Roman" w:hAnsi="Calibri" w:cs="Calibri"/>
                <w:color w:val="FF0000"/>
              </w:rPr>
              <w:t xml:space="preserve">-        210 894р.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  91 639р.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184 790р.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184 790р.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557 394р.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557 394р.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 557 394р.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Прибыло ДС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608 333р.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1 368 750р.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2 281 250р.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2 737 500р.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2 889 583р.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2 889 583р.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3 497 916р.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3 497 916р.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Выбыло ДС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2 016 883р.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2 206 988р.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2 435 113р.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2 549 175р.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2 587 196р.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2 587 196р.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2 625 217р.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2 625 217р.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2 701 258р.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2 739 279р.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2 739 279р.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2 739 279р.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(CF)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1 976 241р.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0C6D">
              <w:rPr>
                <w:rFonts w:ascii="Calibri" w:eastAsia="Times New Roman" w:hAnsi="Calibri" w:cs="Calibri"/>
                <w:color w:val="FF0000"/>
              </w:rPr>
              <w:t xml:space="preserve">-         872 456р.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0C6D">
              <w:rPr>
                <w:rFonts w:ascii="Calibri" w:eastAsia="Times New Roman" w:hAnsi="Calibri" w:cs="Calibri"/>
                <w:color w:val="FF0000"/>
              </w:rPr>
              <w:t xml:space="preserve">-        210 894р.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91 639р.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184 790р.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184 790р.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557 394р.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557 394р.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557 394р.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НИ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1 991 450р.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1 103 785р.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892 891р.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984 530р.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1 169 320р.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1 354 109р.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1 632 050р.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1 909 990р.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2 374 233р.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2 931 626р.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3 489 020р.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4 046 414р.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37"/>
        <w:gridCol w:w="680"/>
        <w:gridCol w:w="680"/>
        <w:gridCol w:w="665"/>
        <w:gridCol w:w="681"/>
        <w:gridCol w:w="685"/>
        <w:gridCol w:w="669"/>
        <w:gridCol w:w="673"/>
        <w:gridCol w:w="681"/>
        <w:gridCol w:w="673"/>
        <w:gridCol w:w="681"/>
        <w:gridCol w:w="665"/>
        <w:gridCol w:w="701"/>
      </w:tblGrid>
      <w:tr w:rsidR="003A0C6D" w:rsidRPr="003A0C6D" w:rsidTr="003A0C6D">
        <w:trPr>
          <w:trHeight w:val="30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Инвестиции в оборотные средства,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3 954 166р.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Переменные затраты, руб.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912 500р.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874 479р.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836 458р.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798 438р.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836 458р.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988 542р.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988 542р.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440 000р.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440 000р.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ФОТ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с отчислениями), 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1 424 800р.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Эквайринг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2,5%,руб.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87 448р.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83 646р.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79 844р.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76 042р.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76 042р.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83 646р.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91 250р.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98 854р.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 98 854р.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Налог УСН 15% (Доходы-расходы)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130 905р.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113 796р.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96 686р.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79 577р.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62 467р.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62 467р.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96 686р.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165 124р.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165 124р.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Чистая 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650 545р.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557 394р.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464 243р.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371 092р.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836 847р.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 836 847р.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Прибыло ДС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3 954 166р.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Выбыло ДС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2 908 205р.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2 853 075р.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2 797 944р.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2 742 814р.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2 687 684р.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2 687 684р.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2 797 944р.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2 908 205р.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3 018 465р.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3 018 465р.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(CF)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650 545р.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557 394р.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464 243р.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371 092р.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836 847р.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836 847р.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НИ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4 883 260р.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5 720 107р.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6 370 652р.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6 928 045р.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7 392 288р.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7 763 380р.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8 041 320р.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8 319 261р.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8 783 504р.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9 434 049р.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10 270 895р.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11 107 742р.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39"/>
        <w:gridCol w:w="677"/>
        <w:gridCol w:w="681"/>
        <w:gridCol w:w="665"/>
        <w:gridCol w:w="681"/>
        <w:gridCol w:w="685"/>
        <w:gridCol w:w="669"/>
        <w:gridCol w:w="673"/>
        <w:gridCol w:w="681"/>
        <w:gridCol w:w="673"/>
        <w:gridCol w:w="681"/>
        <w:gridCol w:w="665"/>
        <w:gridCol w:w="701"/>
      </w:tblGrid>
      <w:tr w:rsidR="003A0C6D" w:rsidRPr="003A0C6D" w:rsidTr="003A0C6D">
        <w:trPr>
          <w:trHeight w:val="30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3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Инвестиции в оборотные средства, 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4 258 333р.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Переменные затраты, руб.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912 500р.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874 479р.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836 458р.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798 438р.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760 417р.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836 458р.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988 542р.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1 064 583р.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затраты, 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440 000р.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440 000р.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ФОТ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с отчислениями), 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1 424 800р.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Эквайринг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2,5%, 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87 448р.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83 646р.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79 844р.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76 042р.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76 042р.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83 646р.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91 250р.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98 854р.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106 458р.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Налог УСН 15% (Доходы-расходы)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130 905р.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113 796р.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96 686р.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79 577р.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62 467р.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 62 467р.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96 686р.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165 124р.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199 342р.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Чистая прибыль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650 545р.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557 394р.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464 243р.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371 092р.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836 847р.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1 023 149р.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Прибыло ДС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3 497 916р.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3 193 750р.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3 041 666р.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3 345 833р.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3 954 166р.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4 258 333р.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Выбыло ДС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2 908 205р.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2 853 075р.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2 797 944р.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2 742 814р.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2 687 684р.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2 687 684р.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2 797 944р.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2 908 205р.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3 018 465р.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3 128 726р.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(CF)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650 545р.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557 394р.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464 243р.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371 092р.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277 940р.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464 243р.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836 847р.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1 023 149р.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НИ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12 130 891р.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12 967 738р.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13 618 283р.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14 175 676р.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14 639 919р.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15 011 011р.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15 288 951р.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15 566 892р.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16 031 134р.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16 681 679р.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17 518 526р.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18 541 675р.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43"/>
        <w:gridCol w:w="679"/>
        <w:gridCol w:w="678"/>
        <w:gridCol w:w="662"/>
        <w:gridCol w:w="678"/>
        <w:gridCol w:w="687"/>
        <w:gridCol w:w="670"/>
        <w:gridCol w:w="674"/>
        <w:gridCol w:w="683"/>
        <w:gridCol w:w="674"/>
        <w:gridCol w:w="678"/>
        <w:gridCol w:w="662"/>
        <w:gridCol w:w="703"/>
      </w:tblGrid>
      <w:tr w:rsidR="003A0C6D" w:rsidRPr="003A0C6D" w:rsidTr="003A0C6D">
        <w:trPr>
          <w:trHeight w:val="30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4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Инвестиции в оборотные средства,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4 866 666р.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4 258 333р.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4 866 666р.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Переменные затраты, руб.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1 216 667р.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1 140 625р.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1 064 583р.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988 542р.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1 140 625р.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1 216 667р.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440 000р.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440 000р.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ФОТ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с отчислениями),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1 424 800р.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Эквайринг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2,5%,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121 667р.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114 063р.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106 458р.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98 854р.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114 063р.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121 667р.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Налог УСН 15% (Доходы-расходы)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267 780р.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233 561р.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199 342р.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165 124р.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233 561р.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267 780р.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Чистая прибыль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1 395 753р.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1 209 451р.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1 023 149р.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836 847р.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1 209 451р.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1 395 753р.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Прибыло ДС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4 866 666р.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4 258 333р.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4 866 666р.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Выбыло ДС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3 349 246р.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3 238 986р.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3 128 726р.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2 908 205р.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2 908 205р.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3 238 986р.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3 349 246р.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(CF)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1 395 753р.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1 209 451р.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1 023 149р.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836 847р.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1 209 451р.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1 395 753р.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19 937 428р.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21 146 879р.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22 170 028р.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23 193 177р.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24 030 024р.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24 680 569р.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25 331 114р.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26 167 960р.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27 004 807р.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28 027 956р.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29 237 407р.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30 633 160р. </w:t>
            </w:r>
          </w:p>
        </w:tc>
      </w:tr>
    </w:tbl>
    <w:p w:rsid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43"/>
        <w:gridCol w:w="679"/>
        <w:gridCol w:w="678"/>
        <w:gridCol w:w="662"/>
        <w:gridCol w:w="678"/>
        <w:gridCol w:w="687"/>
        <w:gridCol w:w="670"/>
        <w:gridCol w:w="674"/>
        <w:gridCol w:w="683"/>
        <w:gridCol w:w="674"/>
        <w:gridCol w:w="678"/>
        <w:gridCol w:w="662"/>
        <w:gridCol w:w="703"/>
      </w:tblGrid>
      <w:tr w:rsidR="003A0C6D" w:rsidRPr="003A0C6D" w:rsidTr="003A0C6D">
        <w:trPr>
          <w:trHeight w:val="30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ГОД 5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Инвестиции в оборотные средства,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Выручка,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5 170 833р.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4 866 666р.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5 170 833р.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Переменные затраты, руб.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1 292 708р.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1 140 625р.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1 140 625р.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988 542р.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912 500р.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988 542р.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1 064 583р.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1 216 667р.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1 292 708р.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Постоянные затраты,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440 000р.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440 000р.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440 000р.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440 000р.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ФОТ </w:t>
            </w:r>
            <w:proofErr w:type="gramStart"/>
            <w:r w:rsidRPr="003A0C6D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 w:rsidRPr="003A0C6D">
              <w:rPr>
                <w:rFonts w:ascii="Calibri" w:eastAsia="Times New Roman" w:hAnsi="Calibri" w:cs="Calibri"/>
                <w:color w:val="000000"/>
              </w:rPr>
              <w:t>с отчислениями),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1 424 800р.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1 424 800р.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1 424 800р.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0C6D">
              <w:rPr>
                <w:rFonts w:ascii="Calibri" w:eastAsia="Times New Roman" w:hAnsi="Calibri" w:cs="Calibri"/>
                <w:color w:val="000000"/>
              </w:rPr>
              <w:t>Эквайринг</w:t>
            </w:r>
            <w:proofErr w:type="spellEnd"/>
            <w:r w:rsidRPr="003A0C6D">
              <w:rPr>
                <w:rFonts w:ascii="Calibri" w:eastAsia="Times New Roman" w:hAnsi="Calibri" w:cs="Calibri"/>
                <w:color w:val="000000"/>
              </w:rPr>
              <w:t xml:space="preserve"> 2,5%, руб.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129 271р.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114 063р.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114 063р.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91 250р.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 98 854р.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106 458р.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121 667р.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    129 271р.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Налог УСН 15% (Доходы-расходы)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301 999р.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233 561р.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233 561р.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165 124р.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130 905р.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165 124р.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199 342р.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267 780р.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 301 999р.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Чистая прибыль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1 582 055р.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1 209 451р.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1 209 451р.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 836 847р.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650 545р.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  836 847р.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1 023 149р.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1 395 753р.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A0C6D">
              <w:rPr>
                <w:rFonts w:ascii="Calibri" w:eastAsia="Times New Roman" w:hAnsi="Calibri" w:cs="Calibri"/>
                <w:color w:val="00B050"/>
              </w:rPr>
              <w:t xml:space="preserve">        1 582 055р.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Прибыло ДС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5 170 833р.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4 562 500р.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4 562 500р.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3 650 000р.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3 650 000р.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3 954 166р.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4 258 333р.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4 866 666р.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5 170 833р.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Выбыло ДС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3 459 507р.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3 238 986р.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3 238 986р.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2 908 205р.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2 908 205р.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3 018 465р.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3 128 726р.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3 349 246р.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 xml:space="preserve">        3 459 507р.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(CF)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1 582 055р.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1 209 451р.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1 209 451р.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 836 847р.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650 545р.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  836 847р.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1 023 149р.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1 395 753р.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  1 582 055р. </w:t>
            </w:r>
          </w:p>
        </w:tc>
      </w:tr>
      <w:tr w:rsidR="003A0C6D" w:rsidRPr="003A0C6D" w:rsidTr="003A0C6D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0C6D">
              <w:rPr>
                <w:rFonts w:ascii="Calibri" w:eastAsia="Times New Roman" w:hAnsi="Calibri" w:cs="Calibri"/>
                <w:color w:val="000000"/>
              </w:rPr>
              <w:t>Денежный поток 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32 215 215р.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33 424 667р.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34 634 118р.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35 657 267р.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36 494 114р.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37 144 659р.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37 795 204р.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38 632 050р.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39 655 199р.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40 678 348р.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42 074 101р.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6D" w:rsidRPr="003A0C6D" w:rsidRDefault="003A0C6D" w:rsidP="003A0C6D">
            <w:pPr>
              <w:spacing w:after="0" w:line="240" w:lineRule="auto"/>
              <w:rPr>
                <w:rFonts w:ascii="Calibri" w:eastAsia="Times New Roman" w:hAnsi="Calibri" w:cs="Calibri"/>
                <w:color w:val="E46D0A"/>
              </w:rPr>
            </w:pPr>
            <w:r w:rsidRPr="003A0C6D">
              <w:rPr>
                <w:rFonts w:ascii="Calibri" w:eastAsia="Times New Roman" w:hAnsi="Calibri" w:cs="Calibri"/>
                <w:color w:val="E46D0A"/>
              </w:rPr>
              <w:t xml:space="preserve">      43 656 156р. </w:t>
            </w:r>
          </w:p>
        </w:tc>
      </w:tr>
    </w:tbl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Все эти показатели свидетельствуют о том, что проект эффективен и привлекателен для инвестирования. </w:t>
      </w:r>
    </w:p>
    <w:p w:rsidR="003A0C6D" w:rsidRPr="003A0C6D" w:rsidRDefault="003A0C6D" w:rsidP="003A0C6D">
      <w:pPr>
        <w:pStyle w:val="a3"/>
        <w:rPr>
          <w:rFonts w:asciiTheme="majorHAnsi" w:hAnsiTheme="majorHAnsi"/>
          <w:b/>
          <w:color w:val="000000"/>
          <w:sz w:val="28"/>
          <w:szCs w:val="28"/>
        </w:rPr>
      </w:pPr>
      <w:r w:rsidRPr="003A0C6D">
        <w:rPr>
          <w:rFonts w:asciiTheme="majorHAnsi" w:hAnsiTheme="majorHAnsi"/>
          <w:b/>
          <w:color w:val="000000"/>
          <w:sz w:val="28"/>
          <w:szCs w:val="28"/>
        </w:rPr>
        <w:t>8. ГАРАНТИИ И РИСКИ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Все риски по проекту можно разделить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на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внутренние и внешние.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К </w:t>
      </w:r>
      <w:proofErr w:type="gramStart"/>
      <w:r w:rsidRPr="003A0C6D">
        <w:rPr>
          <w:rFonts w:asciiTheme="majorHAnsi" w:hAnsiTheme="majorHAnsi"/>
          <w:color w:val="000000"/>
          <w:sz w:val="28"/>
          <w:szCs w:val="28"/>
        </w:rPr>
        <w:t>внутренним</w:t>
      </w:r>
      <w:proofErr w:type="gramEnd"/>
      <w:r w:rsidRPr="003A0C6D">
        <w:rPr>
          <w:rFonts w:asciiTheme="majorHAnsi" w:hAnsiTheme="majorHAnsi"/>
          <w:color w:val="000000"/>
          <w:sz w:val="28"/>
          <w:szCs w:val="28"/>
        </w:rPr>
        <w:t xml:space="preserve"> можно отнести: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недополучение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прибыли за счет низкого объема продаж, а также низкое качество продукции по причине недостаточной квалификации персонала, что также может привести к падению спроса. Требуется осуществить тщательный отбор кандидатов, сформировать кадровый резерв и вести постоянный контроль качества производства и обслуживания клиентов.</w:t>
      </w:r>
    </w:p>
    <w:p w:rsidR="003A0C6D" w:rsidRPr="003A0C6D" w:rsidRDefault="003A0C6D" w:rsidP="003A0C6D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3A0C6D">
        <w:rPr>
          <w:rFonts w:asciiTheme="majorHAnsi" w:hAnsiTheme="majorHAnsi"/>
          <w:color w:val="000000"/>
          <w:sz w:val="28"/>
          <w:szCs w:val="28"/>
        </w:rPr>
        <w:t xml:space="preserve">К внешним рискам обычно относят: экономические, политические, демографические, социальные и прочие риски. В данном случае кризисная экономическая, </w:t>
      </w:r>
      <w:proofErr w:type="spellStart"/>
      <w:r w:rsidRPr="003A0C6D">
        <w:rPr>
          <w:rFonts w:asciiTheme="majorHAnsi" w:hAnsiTheme="majorHAnsi"/>
          <w:color w:val="000000"/>
          <w:sz w:val="28"/>
          <w:szCs w:val="28"/>
        </w:rPr>
        <w:t>пандемийная</w:t>
      </w:r>
      <w:proofErr w:type="spellEnd"/>
      <w:r w:rsidRPr="003A0C6D">
        <w:rPr>
          <w:rFonts w:asciiTheme="majorHAnsi" w:hAnsiTheme="majorHAnsi"/>
          <w:color w:val="000000"/>
          <w:sz w:val="28"/>
          <w:szCs w:val="28"/>
        </w:rPr>
        <w:t xml:space="preserve"> ситуация является скорее фактором успеха для предприятия, так как многие люди отказываются от посещения кафе и ресторанов, однако потребность в питании все равно должна быть удовлетворена. По этой причине все больше людей выбирают относительно недорогую доставку, без потери качества (по сравнению с кафе и ресторанами).</w:t>
      </w:r>
    </w:p>
    <w:p w:rsidR="003A0C6D" w:rsidRPr="00DA1B14" w:rsidRDefault="003A0C6D" w:rsidP="003A0C6D">
      <w:pPr>
        <w:rPr>
          <w:rFonts w:asciiTheme="majorHAnsi" w:hAnsiTheme="majorHAnsi"/>
          <w:sz w:val="44"/>
          <w:szCs w:val="44"/>
        </w:rPr>
      </w:pPr>
    </w:p>
    <w:p w:rsidR="003A0C6D" w:rsidRDefault="003A0C6D" w:rsidP="003A0C6D"/>
    <w:sectPr w:rsidR="003A0C6D" w:rsidSect="00CB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A79"/>
    <w:multiLevelType w:val="hybridMultilevel"/>
    <w:tmpl w:val="18700366"/>
    <w:lvl w:ilvl="0" w:tplc="56A0C8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47A5"/>
    <w:multiLevelType w:val="hybridMultilevel"/>
    <w:tmpl w:val="55782D48"/>
    <w:lvl w:ilvl="0" w:tplc="68E8088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5FA9"/>
    <w:multiLevelType w:val="hybridMultilevel"/>
    <w:tmpl w:val="4770E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42A34"/>
    <w:multiLevelType w:val="hybridMultilevel"/>
    <w:tmpl w:val="DDC6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87342"/>
    <w:multiLevelType w:val="hybridMultilevel"/>
    <w:tmpl w:val="CAFE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3A0C6D"/>
    <w:rsid w:val="003A0C6D"/>
    <w:rsid w:val="00553F3A"/>
    <w:rsid w:val="00CB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ind w:left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6D"/>
    <w:pPr>
      <w:spacing w:before="0" w:after="160" w:line="259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0C6D"/>
    <w:rPr>
      <w:color w:val="0000FF"/>
      <w:u w:val="single"/>
    </w:rPr>
  </w:style>
  <w:style w:type="paragraph" w:customStyle="1" w:styleId="paragraph">
    <w:name w:val="paragraph"/>
    <w:basedOn w:val="a"/>
    <w:rsid w:val="003A0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hyperlink" Target="https://hh.ru/resume/de34eee7ff0381d0ee0039ed1f306f68674b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5BE6D4-5DA2-4B4F-9D29-3BA43312ED6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5CB09B-0511-43ED-86C6-5A7AF9DAAAE8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0CCCD526-5918-4569-8F0A-304AFC14588E}" type="parTrans" cxnId="{C46A670A-F785-450A-859B-05A8CF327D0F}">
      <dgm:prSet/>
      <dgm:spPr/>
      <dgm:t>
        <a:bodyPr/>
        <a:lstStyle/>
        <a:p>
          <a:endParaRPr lang="ru-RU"/>
        </a:p>
      </dgm:t>
    </dgm:pt>
    <dgm:pt modelId="{66C374EC-7D62-484B-8F37-68A5A2E686E7}" type="sibTrans" cxnId="{C46A670A-F785-450A-859B-05A8CF327D0F}">
      <dgm:prSet/>
      <dgm:spPr/>
      <dgm:t>
        <a:bodyPr/>
        <a:lstStyle/>
        <a:p>
          <a:endParaRPr lang="ru-RU"/>
        </a:p>
      </dgm:t>
    </dgm:pt>
    <dgm:pt modelId="{FA709525-099C-484A-877C-479556534AD1}">
      <dgm:prSet phldrT="[Текст]"/>
      <dgm:spPr/>
      <dgm:t>
        <a:bodyPr/>
        <a:lstStyle/>
        <a:p>
          <a:r>
            <a:rPr lang="ru-RU"/>
            <a:t>Шеф-повар</a:t>
          </a:r>
        </a:p>
      </dgm:t>
    </dgm:pt>
    <dgm:pt modelId="{3E01DEF1-0696-438C-B0B2-7860542EA95E}" type="parTrans" cxnId="{C5931B81-1867-4F24-8A22-FEC965B286EB}">
      <dgm:prSet/>
      <dgm:spPr/>
      <dgm:t>
        <a:bodyPr/>
        <a:lstStyle/>
        <a:p>
          <a:endParaRPr lang="ru-RU"/>
        </a:p>
      </dgm:t>
    </dgm:pt>
    <dgm:pt modelId="{D1743B40-97D2-46D7-BBBB-31E2096B3B22}" type="sibTrans" cxnId="{C5931B81-1867-4F24-8A22-FEC965B286EB}">
      <dgm:prSet/>
      <dgm:spPr/>
      <dgm:t>
        <a:bodyPr/>
        <a:lstStyle/>
        <a:p>
          <a:endParaRPr lang="ru-RU"/>
        </a:p>
      </dgm:t>
    </dgm:pt>
    <dgm:pt modelId="{E93C0193-A608-44BC-8776-67D836067C95}">
      <dgm:prSet phldrT="[Текст]"/>
      <dgm:spPr/>
      <dgm:t>
        <a:bodyPr/>
        <a:lstStyle/>
        <a:p>
          <a:r>
            <a:rPr lang="ru-RU"/>
            <a:t>Су-шеф</a:t>
          </a:r>
        </a:p>
      </dgm:t>
    </dgm:pt>
    <dgm:pt modelId="{16C1EC71-DBC1-417A-9B29-52468B7EE04D}" type="parTrans" cxnId="{94786AA7-3F77-4F01-9569-4D2BD6ED3824}">
      <dgm:prSet/>
      <dgm:spPr/>
      <dgm:t>
        <a:bodyPr/>
        <a:lstStyle/>
        <a:p>
          <a:endParaRPr lang="ru-RU"/>
        </a:p>
      </dgm:t>
    </dgm:pt>
    <dgm:pt modelId="{AB3EA953-D6A0-4E06-AF41-58FCB319CE54}" type="sibTrans" cxnId="{94786AA7-3F77-4F01-9569-4D2BD6ED3824}">
      <dgm:prSet/>
      <dgm:spPr/>
      <dgm:t>
        <a:bodyPr/>
        <a:lstStyle/>
        <a:p>
          <a:endParaRPr lang="ru-RU"/>
        </a:p>
      </dgm:t>
    </dgm:pt>
    <dgm:pt modelId="{B92E5B38-D1B2-41BA-AC54-0A1112235387}">
      <dgm:prSet/>
      <dgm:spPr/>
      <dgm:t>
        <a:bodyPr/>
        <a:lstStyle/>
        <a:p>
          <a:r>
            <a:rPr lang="ru-RU"/>
            <a:t>Повар</a:t>
          </a:r>
        </a:p>
      </dgm:t>
    </dgm:pt>
    <dgm:pt modelId="{03340ED8-9B27-4BA5-A0F4-5CD37CBE3AC7}" type="parTrans" cxnId="{40F46B8D-1D0E-488C-9B42-89C6188E8327}">
      <dgm:prSet/>
      <dgm:spPr/>
      <dgm:t>
        <a:bodyPr/>
        <a:lstStyle/>
        <a:p>
          <a:endParaRPr lang="ru-RU"/>
        </a:p>
      </dgm:t>
    </dgm:pt>
    <dgm:pt modelId="{5BC9BBE5-3331-4524-90B9-4BDE94959539}" type="sibTrans" cxnId="{40F46B8D-1D0E-488C-9B42-89C6188E8327}">
      <dgm:prSet/>
      <dgm:spPr/>
      <dgm:t>
        <a:bodyPr/>
        <a:lstStyle/>
        <a:p>
          <a:endParaRPr lang="ru-RU"/>
        </a:p>
      </dgm:t>
    </dgm:pt>
    <dgm:pt modelId="{A458E84A-7E93-49E4-AE23-9732EF91E95E}">
      <dgm:prSet/>
      <dgm:spPr/>
      <dgm:t>
        <a:bodyPr/>
        <a:lstStyle/>
        <a:p>
          <a:r>
            <a:rPr lang="ru-RU"/>
            <a:t>Суши повар</a:t>
          </a:r>
        </a:p>
      </dgm:t>
    </dgm:pt>
    <dgm:pt modelId="{28C5BF2D-FF45-481D-9BAF-A9F3C7C8723F}" type="parTrans" cxnId="{A6CED897-4114-42F1-A1A2-190E474D6055}">
      <dgm:prSet/>
      <dgm:spPr/>
      <dgm:t>
        <a:bodyPr/>
        <a:lstStyle/>
        <a:p>
          <a:endParaRPr lang="ru-RU"/>
        </a:p>
      </dgm:t>
    </dgm:pt>
    <dgm:pt modelId="{79236E41-595D-4FF6-AF2B-430DD32383A4}" type="sibTrans" cxnId="{A6CED897-4114-42F1-A1A2-190E474D6055}">
      <dgm:prSet/>
      <dgm:spPr/>
      <dgm:t>
        <a:bodyPr/>
        <a:lstStyle/>
        <a:p>
          <a:endParaRPr lang="ru-RU"/>
        </a:p>
      </dgm:t>
    </dgm:pt>
    <dgm:pt modelId="{6B2F285F-90FE-498A-AD9A-CF8289B78792}">
      <dgm:prSet/>
      <dgm:spPr/>
      <dgm:t>
        <a:bodyPr/>
        <a:lstStyle/>
        <a:p>
          <a:r>
            <a:rPr lang="ru-RU"/>
            <a:t>Повар пиццы</a:t>
          </a:r>
        </a:p>
      </dgm:t>
    </dgm:pt>
    <dgm:pt modelId="{A7209281-3273-4282-BBC3-E8D0A6D4D093}" type="parTrans" cxnId="{0D7A51A1-68BF-4C7E-B35E-F2329DF65292}">
      <dgm:prSet/>
      <dgm:spPr/>
      <dgm:t>
        <a:bodyPr/>
        <a:lstStyle/>
        <a:p>
          <a:endParaRPr lang="ru-RU"/>
        </a:p>
      </dgm:t>
    </dgm:pt>
    <dgm:pt modelId="{D3D5D62F-68A6-4BDF-8D55-2FD726294480}" type="sibTrans" cxnId="{0D7A51A1-68BF-4C7E-B35E-F2329DF65292}">
      <dgm:prSet/>
      <dgm:spPr/>
      <dgm:t>
        <a:bodyPr/>
        <a:lstStyle/>
        <a:p>
          <a:endParaRPr lang="ru-RU"/>
        </a:p>
      </dgm:t>
    </dgm:pt>
    <dgm:pt modelId="{6F4C2BC8-6FB2-406C-8790-5026412213FF}">
      <dgm:prSet/>
      <dgm:spPr/>
      <dgm:t>
        <a:bodyPr/>
        <a:lstStyle/>
        <a:p>
          <a:r>
            <a:rPr lang="ru-RU"/>
            <a:t>Заготовщик</a:t>
          </a:r>
        </a:p>
      </dgm:t>
    </dgm:pt>
    <dgm:pt modelId="{A0F02EB0-3F35-482A-A96F-20A451A03FC2}" type="parTrans" cxnId="{52164699-4897-41C5-A52A-A51E1310ECB5}">
      <dgm:prSet/>
      <dgm:spPr/>
      <dgm:t>
        <a:bodyPr/>
        <a:lstStyle/>
        <a:p>
          <a:endParaRPr lang="ru-RU"/>
        </a:p>
      </dgm:t>
    </dgm:pt>
    <dgm:pt modelId="{CF20AE2E-07CC-4845-89BD-752F35A29946}" type="sibTrans" cxnId="{52164699-4897-41C5-A52A-A51E1310ECB5}">
      <dgm:prSet/>
      <dgm:spPr/>
      <dgm:t>
        <a:bodyPr/>
        <a:lstStyle/>
        <a:p>
          <a:endParaRPr lang="ru-RU"/>
        </a:p>
      </dgm:t>
    </dgm:pt>
    <dgm:pt modelId="{6FB6B0C6-B931-4ED8-9F6D-D693A6D35AD7}">
      <dgm:prSet/>
      <dgm:spPr/>
      <dgm:t>
        <a:bodyPr/>
        <a:lstStyle/>
        <a:p>
          <a:r>
            <a:rPr lang="ru-RU"/>
            <a:t>Уборщик/посудомойщик</a:t>
          </a:r>
        </a:p>
      </dgm:t>
    </dgm:pt>
    <dgm:pt modelId="{CAEABD57-1C37-4AA6-B128-855FC37E74D1}" type="parTrans" cxnId="{487080F7-6155-4069-AC1F-DA79D8BA6980}">
      <dgm:prSet/>
      <dgm:spPr/>
      <dgm:t>
        <a:bodyPr/>
        <a:lstStyle/>
        <a:p>
          <a:endParaRPr lang="ru-RU"/>
        </a:p>
      </dgm:t>
    </dgm:pt>
    <dgm:pt modelId="{E6E18EC0-D824-4311-840C-DE9A0C1798E5}" type="sibTrans" cxnId="{487080F7-6155-4069-AC1F-DA79D8BA6980}">
      <dgm:prSet/>
      <dgm:spPr/>
      <dgm:t>
        <a:bodyPr/>
        <a:lstStyle/>
        <a:p>
          <a:endParaRPr lang="ru-RU"/>
        </a:p>
      </dgm:t>
    </dgm:pt>
    <dgm:pt modelId="{C7F204A5-1805-4D54-854A-2B2E2B09FCD8}">
      <dgm:prSet/>
      <dgm:spPr/>
      <dgm:t>
        <a:bodyPr/>
        <a:lstStyle/>
        <a:p>
          <a:r>
            <a:rPr lang="ru-RU"/>
            <a:t>Бухгалтер</a:t>
          </a:r>
        </a:p>
      </dgm:t>
    </dgm:pt>
    <dgm:pt modelId="{53E40CC7-A6D5-4194-B0D5-C93FFAC1701F}" type="parTrans" cxnId="{C060A2E4-A832-4C39-8D3B-6A4FB2A9B410}">
      <dgm:prSet/>
      <dgm:spPr/>
      <dgm:t>
        <a:bodyPr/>
        <a:lstStyle/>
        <a:p>
          <a:endParaRPr lang="ru-RU"/>
        </a:p>
      </dgm:t>
    </dgm:pt>
    <dgm:pt modelId="{BA980D6C-CDFC-4F79-BA3B-8367A4F7065C}" type="sibTrans" cxnId="{C060A2E4-A832-4C39-8D3B-6A4FB2A9B410}">
      <dgm:prSet/>
      <dgm:spPr/>
      <dgm:t>
        <a:bodyPr/>
        <a:lstStyle/>
        <a:p>
          <a:endParaRPr lang="ru-RU"/>
        </a:p>
      </dgm:t>
    </dgm:pt>
    <dgm:pt modelId="{A2FCF9CD-7BAA-4B96-97EF-A61AF0321DB3}">
      <dgm:prSet/>
      <dgm:spPr/>
      <dgm:t>
        <a:bodyPr/>
        <a:lstStyle/>
        <a:p>
          <a:r>
            <a:rPr lang="ru-RU"/>
            <a:t>Оператор</a:t>
          </a:r>
        </a:p>
      </dgm:t>
    </dgm:pt>
    <dgm:pt modelId="{865C7055-0D6C-41A4-B330-F86A5661520C}" type="parTrans" cxnId="{365D0AB0-D85A-4F47-95B2-57DE8D3FD546}">
      <dgm:prSet/>
      <dgm:spPr/>
      <dgm:t>
        <a:bodyPr/>
        <a:lstStyle/>
        <a:p>
          <a:endParaRPr lang="ru-RU"/>
        </a:p>
      </dgm:t>
    </dgm:pt>
    <dgm:pt modelId="{61B51E34-C9E1-497E-B20C-DD754864AC42}" type="sibTrans" cxnId="{365D0AB0-D85A-4F47-95B2-57DE8D3FD546}">
      <dgm:prSet/>
      <dgm:spPr/>
      <dgm:t>
        <a:bodyPr/>
        <a:lstStyle/>
        <a:p>
          <a:endParaRPr lang="ru-RU"/>
        </a:p>
      </dgm:t>
    </dgm:pt>
    <dgm:pt modelId="{72A6E1AB-10C7-43CB-A570-027594C1A266}">
      <dgm:prSet/>
      <dgm:spPr/>
      <dgm:t>
        <a:bodyPr/>
        <a:lstStyle/>
        <a:p>
          <a:r>
            <a:rPr lang="ru-RU"/>
            <a:t>Водитель/курьер</a:t>
          </a:r>
        </a:p>
      </dgm:t>
    </dgm:pt>
    <dgm:pt modelId="{205CB5D6-E52C-4D56-9149-DE00F679A6C5}" type="parTrans" cxnId="{AB6B0826-ED06-4DB4-90A7-B0786604995F}">
      <dgm:prSet/>
      <dgm:spPr/>
      <dgm:t>
        <a:bodyPr/>
        <a:lstStyle/>
        <a:p>
          <a:endParaRPr lang="ru-RU"/>
        </a:p>
      </dgm:t>
    </dgm:pt>
    <dgm:pt modelId="{5E89B7A4-1C03-495E-A4F5-267330EAE919}" type="sibTrans" cxnId="{AB6B0826-ED06-4DB4-90A7-B0786604995F}">
      <dgm:prSet/>
      <dgm:spPr/>
      <dgm:t>
        <a:bodyPr/>
        <a:lstStyle/>
        <a:p>
          <a:endParaRPr lang="ru-RU"/>
        </a:p>
      </dgm:t>
    </dgm:pt>
    <dgm:pt modelId="{2D6D86E4-156D-4A74-B203-574705AE6586}" type="pres">
      <dgm:prSet presAssocID="{615BE6D4-5DA2-4B4F-9D29-3BA43312ED6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A1BDA3-6B18-4B65-8237-2DE92F4F7686}" type="pres">
      <dgm:prSet presAssocID="{3A5CB09B-0511-43ED-86C6-5A7AF9DAAAE8}" presName="root1" presStyleCnt="0"/>
      <dgm:spPr/>
    </dgm:pt>
    <dgm:pt modelId="{2D62874B-DACC-4968-B5AC-F1DFEFA460EC}" type="pres">
      <dgm:prSet presAssocID="{3A5CB09B-0511-43ED-86C6-5A7AF9DAAAE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01C6C2-2605-46E6-9E7B-1C03A8C00CF6}" type="pres">
      <dgm:prSet presAssocID="{3A5CB09B-0511-43ED-86C6-5A7AF9DAAAE8}" presName="level2hierChild" presStyleCnt="0"/>
      <dgm:spPr/>
    </dgm:pt>
    <dgm:pt modelId="{46AB02EB-0ADE-4414-AEEE-A33A7F74B29E}" type="pres">
      <dgm:prSet presAssocID="{3E01DEF1-0696-438C-B0B2-7860542EA95E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202E891E-29EE-4B18-8062-DE275112D795}" type="pres">
      <dgm:prSet presAssocID="{3E01DEF1-0696-438C-B0B2-7860542EA95E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34D2210-762D-4DF6-BA30-86980C16003E}" type="pres">
      <dgm:prSet presAssocID="{FA709525-099C-484A-877C-479556534AD1}" presName="root2" presStyleCnt="0"/>
      <dgm:spPr/>
    </dgm:pt>
    <dgm:pt modelId="{920B1070-6B48-4993-B610-C52E0F06E27E}" type="pres">
      <dgm:prSet presAssocID="{FA709525-099C-484A-877C-479556534AD1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813658-ABB2-46B0-9D55-E7EA985C171B}" type="pres">
      <dgm:prSet presAssocID="{FA709525-099C-484A-877C-479556534AD1}" presName="level3hierChild" presStyleCnt="0"/>
      <dgm:spPr/>
    </dgm:pt>
    <dgm:pt modelId="{0D95DD4E-BA4A-4C35-88E0-8DCD645D7023}" type="pres">
      <dgm:prSet presAssocID="{16C1EC71-DBC1-417A-9B29-52468B7EE04D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5086700E-5C55-41B2-A460-4F5CDCB7EB0C}" type="pres">
      <dgm:prSet presAssocID="{16C1EC71-DBC1-417A-9B29-52468B7EE04D}" presName="connTx" presStyleLbl="parChTrans1D3" presStyleIdx="0" presStyleCnt="2"/>
      <dgm:spPr/>
      <dgm:t>
        <a:bodyPr/>
        <a:lstStyle/>
        <a:p>
          <a:endParaRPr lang="ru-RU"/>
        </a:p>
      </dgm:t>
    </dgm:pt>
    <dgm:pt modelId="{44239C02-B2DC-4195-84F1-DE70D58206EF}" type="pres">
      <dgm:prSet presAssocID="{E93C0193-A608-44BC-8776-67D836067C95}" presName="root2" presStyleCnt="0"/>
      <dgm:spPr/>
    </dgm:pt>
    <dgm:pt modelId="{C7999302-956D-423D-8DE6-C2746F6CB832}" type="pres">
      <dgm:prSet presAssocID="{E93C0193-A608-44BC-8776-67D836067C95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138002-7BA7-4484-BED0-7FD3997FA67D}" type="pres">
      <dgm:prSet presAssocID="{E93C0193-A608-44BC-8776-67D836067C95}" presName="level3hierChild" presStyleCnt="0"/>
      <dgm:spPr/>
    </dgm:pt>
    <dgm:pt modelId="{0076F344-4EB1-446B-9E0A-8195237C566A}" type="pres">
      <dgm:prSet presAssocID="{03340ED8-9B27-4BA5-A0F4-5CD37CBE3AC7}" presName="conn2-1" presStyleLbl="parChTrans1D4" presStyleIdx="0" presStyleCnt="5"/>
      <dgm:spPr/>
      <dgm:t>
        <a:bodyPr/>
        <a:lstStyle/>
        <a:p>
          <a:endParaRPr lang="ru-RU"/>
        </a:p>
      </dgm:t>
    </dgm:pt>
    <dgm:pt modelId="{7E21C1EA-1B86-454F-88AC-E518D8AAE53E}" type="pres">
      <dgm:prSet presAssocID="{03340ED8-9B27-4BA5-A0F4-5CD37CBE3AC7}" presName="connTx" presStyleLbl="parChTrans1D4" presStyleIdx="0" presStyleCnt="5"/>
      <dgm:spPr/>
      <dgm:t>
        <a:bodyPr/>
        <a:lstStyle/>
        <a:p>
          <a:endParaRPr lang="ru-RU"/>
        </a:p>
      </dgm:t>
    </dgm:pt>
    <dgm:pt modelId="{C91899D3-3657-49F8-A1C6-3CFCC60B1972}" type="pres">
      <dgm:prSet presAssocID="{B92E5B38-D1B2-41BA-AC54-0A1112235387}" presName="root2" presStyleCnt="0"/>
      <dgm:spPr/>
    </dgm:pt>
    <dgm:pt modelId="{33F9EF81-8E88-4BAF-B757-E7AF5CC29338}" type="pres">
      <dgm:prSet presAssocID="{B92E5B38-D1B2-41BA-AC54-0A1112235387}" presName="LevelTwoTextNode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FF5239-6A5B-4581-9DDB-3011C9A042F2}" type="pres">
      <dgm:prSet presAssocID="{B92E5B38-D1B2-41BA-AC54-0A1112235387}" presName="level3hierChild" presStyleCnt="0"/>
      <dgm:spPr/>
    </dgm:pt>
    <dgm:pt modelId="{7AE1C83D-DA19-42EA-8693-EA8A64FACE23}" type="pres">
      <dgm:prSet presAssocID="{28C5BF2D-FF45-481D-9BAF-A9F3C7C8723F}" presName="conn2-1" presStyleLbl="parChTrans1D4" presStyleIdx="1" presStyleCnt="5"/>
      <dgm:spPr/>
      <dgm:t>
        <a:bodyPr/>
        <a:lstStyle/>
        <a:p>
          <a:endParaRPr lang="ru-RU"/>
        </a:p>
      </dgm:t>
    </dgm:pt>
    <dgm:pt modelId="{FBC3DAEF-E424-4969-BBB3-8E434D99B7DE}" type="pres">
      <dgm:prSet presAssocID="{28C5BF2D-FF45-481D-9BAF-A9F3C7C8723F}" presName="connTx" presStyleLbl="parChTrans1D4" presStyleIdx="1" presStyleCnt="5"/>
      <dgm:spPr/>
      <dgm:t>
        <a:bodyPr/>
        <a:lstStyle/>
        <a:p>
          <a:endParaRPr lang="ru-RU"/>
        </a:p>
      </dgm:t>
    </dgm:pt>
    <dgm:pt modelId="{441777AD-2D99-486A-872A-383AB8F35727}" type="pres">
      <dgm:prSet presAssocID="{A458E84A-7E93-49E4-AE23-9732EF91E95E}" presName="root2" presStyleCnt="0"/>
      <dgm:spPr/>
    </dgm:pt>
    <dgm:pt modelId="{D0E0CE17-681E-4D61-8CD1-3B5B9D4AAC1D}" type="pres">
      <dgm:prSet presAssocID="{A458E84A-7E93-49E4-AE23-9732EF91E95E}" presName="LevelTwoTextNode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A3C833-2BBE-4884-9372-762E6B20993B}" type="pres">
      <dgm:prSet presAssocID="{A458E84A-7E93-49E4-AE23-9732EF91E95E}" presName="level3hierChild" presStyleCnt="0"/>
      <dgm:spPr/>
    </dgm:pt>
    <dgm:pt modelId="{B3A61F69-C079-492A-A46B-E5D67955F459}" type="pres">
      <dgm:prSet presAssocID="{A7209281-3273-4282-BBC3-E8D0A6D4D093}" presName="conn2-1" presStyleLbl="parChTrans1D4" presStyleIdx="2" presStyleCnt="5"/>
      <dgm:spPr/>
      <dgm:t>
        <a:bodyPr/>
        <a:lstStyle/>
        <a:p>
          <a:endParaRPr lang="ru-RU"/>
        </a:p>
      </dgm:t>
    </dgm:pt>
    <dgm:pt modelId="{36BC3D01-F1F8-4C3E-94AE-003DB1FED501}" type="pres">
      <dgm:prSet presAssocID="{A7209281-3273-4282-BBC3-E8D0A6D4D093}" presName="connTx" presStyleLbl="parChTrans1D4" presStyleIdx="2" presStyleCnt="5"/>
      <dgm:spPr/>
      <dgm:t>
        <a:bodyPr/>
        <a:lstStyle/>
        <a:p>
          <a:endParaRPr lang="ru-RU"/>
        </a:p>
      </dgm:t>
    </dgm:pt>
    <dgm:pt modelId="{6CDC592A-896B-467D-986F-990E2AE26A2E}" type="pres">
      <dgm:prSet presAssocID="{6B2F285F-90FE-498A-AD9A-CF8289B78792}" presName="root2" presStyleCnt="0"/>
      <dgm:spPr/>
    </dgm:pt>
    <dgm:pt modelId="{4A090524-F653-492B-9ED3-76D4DB36F252}" type="pres">
      <dgm:prSet presAssocID="{6B2F285F-90FE-498A-AD9A-CF8289B78792}" presName="LevelTwoTextNode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3157D2-CA25-4686-8E89-E9DA1AEBBB88}" type="pres">
      <dgm:prSet presAssocID="{6B2F285F-90FE-498A-AD9A-CF8289B78792}" presName="level3hierChild" presStyleCnt="0"/>
      <dgm:spPr/>
    </dgm:pt>
    <dgm:pt modelId="{E616D18F-E88B-4537-99E0-3973C61297CE}" type="pres">
      <dgm:prSet presAssocID="{A0F02EB0-3F35-482A-A96F-20A451A03FC2}" presName="conn2-1" presStyleLbl="parChTrans1D4" presStyleIdx="3" presStyleCnt="5"/>
      <dgm:spPr/>
      <dgm:t>
        <a:bodyPr/>
        <a:lstStyle/>
        <a:p>
          <a:endParaRPr lang="ru-RU"/>
        </a:p>
      </dgm:t>
    </dgm:pt>
    <dgm:pt modelId="{CA1490DF-6290-4E5D-B434-BBC235996278}" type="pres">
      <dgm:prSet presAssocID="{A0F02EB0-3F35-482A-A96F-20A451A03FC2}" presName="connTx" presStyleLbl="parChTrans1D4" presStyleIdx="3" presStyleCnt="5"/>
      <dgm:spPr/>
      <dgm:t>
        <a:bodyPr/>
        <a:lstStyle/>
        <a:p>
          <a:endParaRPr lang="ru-RU"/>
        </a:p>
      </dgm:t>
    </dgm:pt>
    <dgm:pt modelId="{43C5EB14-A908-46DC-8D5E-0EEEF05E4740}" type="pres">
      <dgm:prSet presAssocID="{6F4C2BC8-6FB2-406C-8790-5026412213FF}" presName="root2" presStyleCnt="0"/>
      <dgm:spPr/>
    </dgm:pt>
    <dgm:pt modelId="{A95CBAD1-1D30-4456-802B-57F153A16729}" type="pres">
      <dgm:prSet presAssocID="{6F4C2BC8-6FB2-406C-8790-5026412213FF}" presName="LevelTwoTextNode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1A1A95-9220-40D5-9368-DC44062BC0BD}" type="pres">
      <dgm:prSet presAssocID="{6F4C2BC8-6FB2-406C-8790-5026412213FF}" presName="level3hierChild" presStyleCnt="0"/>
      <dgm:spPr/>
    </dgm:pt>
    <dgm:pt modelId="{3667899A-116B-430A-9B8C-CB4A0D0B515C}" type="pres">
      <dgm:prSet presAssocID="{CAEABD57-1C37-4AA6-B128-855FC37E74D1}" presName="conn2-1" presStyleLbl="parChTrans1D4" presStyleIdx="4" presStyleCnt="5"/>
      <dgm:spPr/>
      <dgm:t>
        <a:bodyPr/>
        <a:lstStyle/>
        <a:p>
          <a:endParaRPr lang="ru-RU"/>
        </a:p>
      </dgm:t>
    </dgm:pt>
    <dgm:pt modelId="{2E4B8646-362B-40A3-8826-56C8D057CB94}" type="pres">
      <dgm:prSet presAssocID="{CAEABD57-1C37-4AA6-B128-855FC37E74D1}" presName="connTx" presStyleLbl="parChTrans1D4" presStyleIdx="4" presStyleCnt="5"/>
      <dgm:spPr/>
      <dgm:t>
        <a:bodyPr/>
        <a:lstStyle/>
        <a:p>
          <a:endParaRPr lang="ru-RU"/>
        </a:p>
      </dgm:t>
    </dgm:pt>
    <dgm:pt modelId="{C063D3BA-CD7D-48E6-8532-8920A60389A2}" type="pres">
      <dgm:prSet presAssocID="{6FB6B0C6-B931-4ED8-9F6D-D693A6D35AD7}" presName="root2" presStyleCnt="0"/>
      <dgm:spPr/>
    </dgm:pt>
    <dgm:pt modelId="{107C4C65-9359-4BEF-B47E-B619B43330BB}" type="pres">
      <dgm:prSet presAssocID="{6FB6B0C6-B931-4ED8-9F6D-D693A6D35AD7}" presName="LevelTwoTextNode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A51C27-8C37-454E-A8FA-D13CFEB08133}" type="pres">
      <dgm:prSet presAssocID="{6FB6B0C6-B931-4ED8-9F6D-D693A6D35AD7}" presName="level3hierChild" presStyleCnt="0"/>
      <dgm:spPr/>
    </dgm:pt>
    <dgm:pt modelId="{AFAF296E-D4B8-478F-9321-3C441CC00BFF}" type="pres">
      <dgm:prSet presAssocID="{53E40CC7-A6D5-4194-B0D5-C93FFAC1701F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BF154E64-1EF6-45FC-A805-9D964796600E}" type="pres">
      <dgm:prSet presAssocID="{53E40CC7-A6D5-4194-B0D5-C93FFAC1701F}" presName="connTx" presStyleLbl="parChTrans1D2" presStyleIdx="1" presStyleCnt="3"/>
      <dgm:spPr/>
      <dgm:t>
        <a:bodyPr/>
        <a:lstStyle/>
        <a:p>
          <a:endParaRPr lang="ru-RU"/>
        </a:p>
      </dgm:t>
    </dgm:pt>
    <dgm:pt modelId="{FF843814-0C63-4486-B674-E8AD8ACE7FDF}" type="pres">
      <dgm:prSet presAssocID="{C7F204A5-1805-4D54-854A-2B2E2B09FCD8}" presName="root2" presStyleCnt="0"/>
      <dgm:spPr/>
    </dgm:pt>
    <dgm:pt modelId="{8C6B3B33-074F-4588-8755-16BAE90F5961}" type="pres">
      <dgm:prSet presAssocID="{C7F204A5-1805-4D54-854A-2B2E2B09FCD8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182E7B-6B1D-4D8C-AB69-E26D4D951A0A}" type="pres">
      <dgm:prSet presAssocID="{C7F204A5-1805-4D54-854A-2B2E2B09FCD8}" presName="level3hierChild" presStyleCnt="0"/>
      <dgm:spPr/>
    </dgm:pt>
    <dgm:pt modelId="{55391999-9179-427E-BF92-CAAEEC81AEBD}" type="pres">
      <dgm:prSet presAssocID="{865C7055-0D6C-41A4-B330-F86A5661520C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923BA89D-3E9F-45C7-A6D8-51C0BCA43BCA}" type="pres">
      <dgm:prSet presAssocID="{865C7055-0D6C-41A4-B330-F86A5661520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8A743C14-174B-4343-94F0-5842C79331E7}" type="pres">
      <dgm:prSet presAssocID="{A2FCF9CD-7BAA-4B96-97EF-A61AF0321DB3}" presName="root2" presStyleCnt="0"/>
      <dgm:spPr/>
    </dgm:pt>
    <dgm:pt modelId="{C8D0FBA0-E4E8-4DCC-922D-5D5EDF43B6A6}" type="pres">
      <dgm:prSet presAssocID="{A2FCF9CD-7BAA-4B96-97EF-A61AF0321DB3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60F1AF-89AC-448D-835C-99326421536D}" type="pres">
      <dgm:prSet presAssocID="{A2FCF9CD-7BAA-4B96-97EF-A61AF0321DB3}" presName="level3hierChild" presStyleCnt="0"/>
      <dgm:spPr/>
    </dgm:pt>
    <dgm:pt modelId="{972B07BD-DFEF-4871-AA1D-6615B7060D90}" type="pres">
      <dgm:prSet presAssocID="{205CB5D6-E52C-4D56-9149-DE00F679A6C5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63D3814F-E255-45F4-BB64-CA74C88EB74E}" type="pres">
      <dgm:prSet presAssocID="{205CB5D6-E52C-4D56-9149-DE00F679A6C5}" presName="connTx" presStyleLbl="parChTrans1D3" presStyleIdx="1" presStyleCnt="2"/>
      <dgm:spPr/>
      <dgm:t>
        <a:bodyPr/>
        <a:lstStyle/>
        <a:p>
          <a:endParaRPr lang="ru-RU"/>
        </a:p>
      </dgm:t>
    </dgm:pt>
    <dgm:pt modelId="{40F45BDE-2ED0-49E9-B4AE-7C4C145A1771}" type="pres">
      <dgm:prSet presAssocID="{72A6E1AB-10C7-43CB-A570-027594C1A266}" presName="root2" presStyleCnt="0"/>
      <dgm:spPr/>
    </dgm:pt>
    <dgm:pt modelId="{3DC8BF17-92A1-40E1-81ED-3DDB40053877}" type="pres">
      <dgm:prSet presAssocID="{72A6E1AB-10C7-43CB-A570-027594C1A266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9FA8CE-A67F-47DC-ABC9-41282CFF6977}" type="pres">
      <dgm:prSet presAssocID="{72A6E1AB-10C7-43CB-A570-027594C1A266}" presName="level3hierChild" presStyleCnt="0"/>
      <dgm:spPr/>
    </dgm:pt>
  </dgm:ptLst>
  <dgm:cxnLst>
    <dgm:cxn modelId="{23B4B4A1-7881-4E22-88A3-7FCEA14DF1E7}" type="presOf" srcId="{CAEABD57-1C37-4AA6-B128-855FC37E74D1}" destId="{2E4B8646-362B-40A3-8826-56C8D057CB94}" srcOrd="1" destOrd="0" presId="urn:microsoft.com/office/officeart/2005/8/layout/hierarchy2"/>
    <dgm:cxn modelId="{460A80E5-6A75-43E6-9F2A-F968348B36E2}" type="presOf" srcId="{3E01DEF1-0696-438C-B0B2-7860542EA95E}" destId="{202E891E-29EE-4B18-8062-DE275112D795}" srcOrd="1" destOrd="0" presId="urn:microsoft.com/office/officeart/2005/8/layout/hierarchy2"/>
    <dgm:cxn modelId="{6C36604F-5A2A-486C-8BB3-20F96B50394D}" type="presOf" srcId="{A7209281-3273-4282-BBC3-E8D0A6D4D093}" destId="{B3A61F69-C079-492A-A46B-E5D67955F459}" srcOrd="0" destOrd="0" presId="urn:microsoft.com/office/officeart/2005/8/layout/hierarchy2"/>
    <dgm:cxn modelId="{8FB27F65-3950-4B70-A579-57D947BCAE7F}" type="presOf" srcId="{615BE6D4-5DA2-4B4F-9D29-3BA43312ED66}" destId="{2D6D86E4-156D-4A74-B203-574705AE6586}" srcOrd="0" destOrd="0" presId="urn:microsoft.com/office/officeart/2005/8/layout/hierarchy2"/>
    <dgm:cxn modelId="{40F46B8D-1D0E-488C-9B42-89C6188E8327}" srcId="{E93C0193-A608-44BC-8776-67D836067C95}" destId="{B92E5B38-D1B2-41BA-AC54-0A1112235387}" srcOrd="0" destOrd="0" parTransId="{03340ED8-9B27-4BA5-A0F4-5CD37CBE3AC7}" sibTransId="{5BC9BBE5-3331-4524-90B9-4BDE94959539}"/>
    <dgm:cxn modelId="{50E79CC5-C4CA-44DD-887D-24CBCCF345DC}" type="presOf" srcId="{205CB5D6-E52C-4D56-9149-DE00F679A6C5}" destId="{972B07BD-DFEF-4871-AA1D-6615B7060D90}" srcOrd="0" destOrd="0" presId="urn:microsoft.com/office/officeart/2005/8/layout/hierarchy2"/>
    <dgm:cxn modelId="{C5931B81-1867-4F24-8A22-FEC965B286EB}" srcId="{3A5CB09B-0511-43ED-86C6-5A7AF9DAAAE8}" destId="{FA709525-099C-484A-877C-479556534AD1}" srcOrd="0" destOrd="0" parTransId="{3E01DEF1-0696-438C-B0B2-7860542EA95E}" sibTransId="{D1743B40-97D2-46D7-BBBB-31E2096B3B22}"/>
    <dgm:cxn modelId="{0C0E9A0B-7A80-4D20-A4D5-3659AC3D3400}" type="presOf" srcId="{6B2F285F-90FE-498A-AD9A-CF8289B78792}" destId="{4A090524-F653-492B-9ED3-76D4DB36F252}" srcOrd="0" destOrd="0" presId="urn:microsoft.com/office/officeart/2005/8/layout/hierarchy2"/>
    <dgm:cxn modelId="{B1B88DBA-18C3-4D41-B5A2-2099518284F4}" type="presOf" srcId="{16C1EC71-DBC1-417A-9B29-52468B7EE04D}" destId="{0D95DD4E-BA4A-4C35-88E0-8DCD645D7023}" srcOrd="0" destOrd="0" presId="urn:microsoft.com/office/officeart/2005/8/layout/hierarchy2"/>
    <dgm:cxn modelId="{6F182960-6169-4E01-AA43-8D68CE602BB8}" type="presOf" srcId="{28C5BF2D-FF45-481D-9BAF-A9F3C7C8723F}" destId="{FBC3DAEF-E424-4969-BBB3-8E434D99B7DE}" srcOrd="1" destOrd="0" presId="urn:microsoft.com/office/officeart/2005/8/layout/hierarchy2"/>
    <dgm:cxn modelId="{BBF75F09-76FC-4990-A55B-FDB74FE372E0}" type="presOf" srcId="{3E01DEF1-0696-438C-B0B2-7860542EA95E}" destId="{46AB02EB-0ADE-4414-AEEE-A33A7F74B29E}" srcOrd="0" destOrd="0" presId="urn:microsoft.com/office/officeart/2005/8/layout/hierarchy2"/>
    <dgm:cxn modelId="{52164699-4897-41C5-A52A-A51E1310ECB5}" srcId="{E93C0193-A608-44BC-8776-67D836067C95}" destId="{6F4C2BC8-6FB2-406C-8790-5026412213FF}" srcOrd="3" destOrd="0" parTransId="{A0F02EB0-3F35-482A-A96F-20A451A03FC2}" sibTransId="{CF20AE2E-07CC-4845-89BD-752F35A29946}"/>
    <dgm:cxn modelId="{C060A2E4-A832-4C39-8D3B-6A4FB2A9B410}" srcId="{3A5CB09B-0511-43ED-86C6-5A7AF9DAAAE8}" destId="{C7F204A5-1805-4D54-854A-2B2E2B09FCD8}" srcOrd="1" destOrd="0" parTransId="{53E40CC7-A6D5-4194-B0D5-C93FFAC1701F}" sibTransId="{BA980D6C-CDFC-4F79-BA3B-8367A4F7065C}"/>
    <dgm:cxn modelId="{E803F5F6-6821-4BCE-9E15-27F74AA5170A}" type="presOf" srcId="{3A5CB09B-0511-43ED-86C6-5A7AF9DAAAE8}" destId="{2D62874B-DACC-4968-B5AC-F1DFEFA460EC}" srcOrd="0" destOrd="0" presId="urn:microsoft.com/office/officeart/2005/8/layout/hierarchy2"/>
    <dgm:cxn modelId="{29D3216A-13CC-4D59-A04D-B3DA347CC971}" type="presOf" srcId="{A7209281-3273-4282-BBC3-E8D0A6D4D093}" destId="{36BC3D01-F1F8-4C3E-94AE-003DB1FED501}" srcOrd="1" destOrd="0" presId="urn:microsoft.com/office/officeart/2005/8/layout/hierarchy2"/>
    <dgm:cxn modelId="{94786AA7-3F77-4F01-9569-4D2BD6ED3824}" srcId="{FA709525-099C-484A-877C-479556534AD1}" destId="{E93C0193-A608-44BC-8776-67D836067C95}" srcOrd="0" destOrd="0" parTransId="{16C1EC71-DBC1-417A-9B29-52468B7EE04D}" sibTransId="{AB3EA953-D6A0-4E06-AF41-58FCB319CE54}"/>
    <dgm:cxn modelId="{9EE11195-7FD1-46CE-8362-8EB15086EB19}" type="presOf" srcId="{16C1EC71-DBC1-417A-9B29-52468B7EE04D}" destId="{5086700E-5C55-41B2-A460-4F5CDCB7EB0C}" srcOrd="1" destOrd="0" presId="urn:microsoft.com/office/officeart/2005/8/layout/hierarchy2"/>
    <dgm:cxn modelId="{9009C6E3-5054-45F5-9504-898DA6FDFA98}" type="presOf" srcId="{A0F02EB0-3F35-482A-A96F-20A451A03FC2}" destId="{E616D18F-E88B-4537-99E0-3973C61297CE}" srcOrd="0" destOrd="0" presId="urn:microsoft.com/office/officeart/2005/8/layout/hierarchy2"/>
    <dgm:cxn modelId="{6745949C-A3E3-4EF9-88B1-0DBD97033490}" type="presOf" srcId="{865C7055-0D6C-41A4-B330-F86A5661520C}" destId="{923BA89D-3E9F-45C7-A6D8-51C0BCA43BCA}" srcOrd="1" destOrd="0" presId="urn:microsoft.com/office/officeart/2005/8/layout/hierarchy2"/>
    <dgm:cxn modelId="{6E312DBC-8235-4EE8-A81A-6DC25A7710B8}" type="presOf" srcId="{53E40CC7-A6D5-4194-B0D5-C93FFAC1701F}" destId="{AFAF296E-D4B8-478F-9321-3C441CC00BFF}" srcOrd="0" destOrd="0" presId="urn:microsoft.com/office/officeart/2005/8/layout/hierarchy2"/>
    <dgm:cxn modelId="{F963C90C-0168-4434-AC25-4746409FCBA5}" type="presOf" srcId="{FA709525-099C-484A-877C-479556534AD1}" destId="{920B1070-6B48-4993-B610-C52E0F06E27E}" srcOrd="0" destOrd="0" presId="urn:microsoft.com/office/officeart/2005/8/layout/hierarchy2"/>
    <dgm:cxn modelId="{856F43AA-37A9-47BA-9AD5-068F9C771F21}" type="presOf" srcId="{A458E84A-7E93-49E4-AE23-9732EF91E95E}" destId="{D0E0CE17-681E-4D61-8CD1-3B5B9D4AAC1D}" srcOrd="0" destOrd="0" presId="urn:microsoft.com/office/officeart/2005/8/layout/hierarchy2"/>
    <dgm:cxn modelId="{916AC35B-FE47-4A0A-A827-EFDF2DC9405B}" type="presOf" srcId="{C7F204A5-1805-4D54-854A-2B2E2B09FCD8}" destId="{8C6B3B33-074F-4588-8755-16BAE90F5961}" srcOrd="0" destOrd="0" presId="urn:microsoft.com/office/officeart/2005/8/layout/hierarchy2"/>
    <dgm:cxn modelId="{A6CED897-4114-42F1-A1A2-190E474D6055}" srcId="{E93C0193-A608-44BC-8776-67D836067C95}" destId="{A458E84A-7E93-49E4-AE23-9732EF91E95E}" srcOrd="1" destOrd="0" parTransId="{28C5BF2D-FF45-481D-9BAF-A9F3C7C8723F}" sibTransId="{79236E41-595D-4FF6-AF2B-430DD32383A4}"/>
    <dgm:cxn modelId="{487080F7-6155-4069-AC1F-DA79D8BA6980}" srcId="{E93C0193-A608-44BC-8776-67D836067C95}" destId="{6FB6B0C6-B931-4ED8-9F6D-D693A6D35AD7}" srcOrd="4" destOrd="0" parTransId="{CAEABD57-1C37-4AA6-B128-855FC37E74D1}" sibTransId="{E6E18EC0-D824-4311-840C-DE9A0C1798E5}"/>
    <dgm:cxn modelId="{0A0910C5-28FB-4754-B358-E4FFE2401468}" type="presOf" srcId="{72A6E1AB-10C7-43CB-A570-027594C1A266}" destId="{3DC8BF17-92A1-40E1-81ED-3DDB40053877}" srcOrd="0" destOrd="0" presId="urn:microsoft.com/office/officeart/2005/8/layout/hierarchy2"/>
    <dgm:cxn modelId="{C46A670A-F785-450A-859B-05A8CF327D0F}" srcId="{615BE6D4-5DA2-4B4F-9D29-3BA43312ED66}" destId="{3A5CB09B-0511-43ED-86C6-5A7AF9DAAAE8}" srcOrd="0" destOrd="0" parTransId="{0CCCD526-5918-4569-8F0A-304AFC14588E}" sibTransId="{66C374EC-7D62-484B-8F37-68A5A2E686E7}"/>
    <dgm:cxn modelId="{31D0AF50-F54A-4E48-89AA-5F5E6BF6A061}" type="presOf" srcId="{28C5BF2D-FF45-481D-9BAF-A9F3C7C8723F}" destId="{7AE1C83D-DA19-42EA-8693-EA8A64FACE23}" srcOrd="0" destOrd="0" presId="urn:microsoft.com/office/officeart/2005/8/layout/hierarchy2"/>
    <dgm:cxn modelId="{42D74F72-42B9-425E-BCE6-CADBD67A40E1}" type="presOf" srcId="{CAEABD57-1C37-4AA6-B128-855FC37E74D1}" destId="{3667899A-116B-430A-9B8C-CB4A0D0B515C}" srcOrd="0" destOrd="0" presId="urn:microsoft.com/office/officeart/2005/8/layout/hierarchy2"/>
    <dgm:cxn modelId="{4596EED8-00B0-45C9-BADA-5D3AC4622A20}" type="presOf" srcId="{A0F02EB0-3F35-482A-A96F-20A451A03FC2}" destId="{CA1490DF-6290-4E5D-B434-BBC235996278}" srcOrd="1" destOrd="0" presId="urn:microsoft.com/office/officeart/2005/8/layout/hierarchy2"/>
    <dgm:cxn modelId="{D47D215C-F33A-4A16-B1A3-7F800D2204FB}" type="presOf" srcId="{53E40CC7-A6D5-4194-B0D5-C93FFAC1701F}" destId="{BF154E64-1EF6-45FC-A805-9D964796600E}" srcOrd="1" destOrd="0" presId="urn:microsoft.com/office/officeart/2005/8/layout/hierarchy2"/>
    <dgm:cxn modelId="{221404A1-5480-481A-B024-3649B5F709CF}" type="presOf" srcId="{A2FCF9CD-7BAA-4B96-97EF-A61AF0321DB3}" destId="{C8D0FBA0-E4E8-4DCC-922D-5D5EDF43B6A6}" srcOrd="0" destOrd="0" presId="urn:microsoft.com/office/officeart/2005/8/layout/hierarchy2"/>
    <dgm:cxn modelId="{EB489E0E-AA99-487A-9B41-BDD47AB2D2ED}" type="presOf" srcId="{03340ED8-9B27-4BA5-A0F4-5CD37CBE3AC7}" destId="{7E21C1EA-1B86-454F-88AC-E518D8AAE53E}" srcOrd="1" destOrd="0" presId="urn:microsoft.com/office/officeart/2005/8/layout/hierarchy2"/>
    <dgm:cxn modelId="{C677AD45-CACA-473C-A926-D449F489CE71}" type="presOf" srcId="{B92E5B38-D1B2-41BA-AC54-0A1112235387}" destId="{33F9EF81-8E88-4BAF-B757-E7AF5CC29338}" srcOrd="0" destOrd="0" presId="urn:microsoft.com/office/officeart/2005/8/layout/hierarchy2"/>
    <dgm:cxn modelId="{AB6B0826-ED06-4DB4-90A7-B0786604995F}" srcId="{A2FCF9CD-7BAA-4B96-97EF-A61AF0321DB3}" destId="{72A6E1AB-10C7-43CB-A570-027594C1A266}" srcOrd="0" destOrd="0" parTransId="{205CB5D6-E52C-4D56-9149-DE00F679A6C5}" sibTransId="{5E89B7A4-1C03-495E-A4F5-267330EAE919}"/>
    <dgm:cxn modelId="{DAE8179B-6864-47AE-9F99-1DDEBABA57CF}" type="presOf" srcId="{865C7055-0D6C-41A4-B330-F86A5661520C}" destId="{55391999-9179-427E-BF92-CAAEEC81AEBD}" srcOrd="0" destOrd="0" presId="urn:microsoft.com/office/officeart/2005/8/layout/hierarchy2"/>
    <dgm:cxn modelId="{2BE1BA59-453B-41B5-84A0-9B816A8B25A9}" type="presOf" srcId="{6F4C2BC8-6FB2-406C-8790-5026412213FF}" destId="{A95CBAD1-1D30-4456-802B-57F153A16729}" srcOrd="0" destOrd="0" presId="urn:microsoft.com/office/officeart/2005/8/layout/hierarchy2"/>
    <dgm:cxn modelId="{01F3A830-91E1-410B-8250-D504180EB356}" type="presOf" srcId="{03340ED8-9B27-4BA5-A0F4-5CD37CBE3AC7}" destId="{0076F344-4EB1-446B-9E0A-8195237C566A}" srcOrd="0" destOrd="0" presId="urn:microsoft.com/office/officeart/2005/8/layout/hierarchy2"/>
    <dgm:cxn modelId="{59216684-281F-44E9-AB54-1D5A9C529B37}" type="presOf" srcId="{E93C0193-A608-44BC-8776-67D836067C95}" destId="{C7999302-956D-423D-8DE6-C2746F6CB832}" srcOrd="0" destOrd="0" presId="urn:microsoft.com/office/officeart/2005/8/layout/hierarchy2"/>
    <dgm:cxn modelId="{0D7A51A1-68BF-4C7E-B35E-F2329DF65292}" srcId="{E93C0193-A608-44BC-8776-67D836067C95}" destId="{6B2F285F-90FE-498A-AD9A-CF8289B78792}" srcOrd="2" destOrd="0" parTransId="{A7209281-3273-4282-BBC3-E8D0A6D4D093}" sibTransId="{D3D5D62F-68A6-4BDF-8D55-2FD726294480}"/>
    <dgm:cxn modelId="{38590762-C166-4B7A-98A2-32BED2746D1E}" type="presOf" srcId="{6FB6B0C6-B931-4ED8-9F6D-D693A6D35AD7}" destId="{107C4C65-9359-4BEF-B47E-B619B43330BB}" srcOrd="0" destOrd="0" presId="urn:microsoft.com/office/officeart/2005/8/layout/hierarchy2"/>
    <dgm:cxn modelId="{365D0AB0-D85A-4F47-95B2-57DE8D3FD546}" srcId="{3A5CB09B-0511-43ED-86C6-5A7AF9DAAAE8}" destId="{A2FCF9CD-7BAA-4B96-97EF-A61AF0321DB3}" srcOrd="2" destOrd="0" parTransId="{865C7055-0D6C-41A4-B330-F86A5661520C}" sibTransId="{61B51E34-C9E1-497E-B20C-DD754864AC42}"/>
    <dgm:cxn modelId="{C6CDA5E9-6A8B-42FE-BE2D-3455C504B26E}" type="presOf" srcId="{205CB5D6-E52C-4D56-9149-DE00F679A6C5}" destId="{63D3814F-E255-45F4-BB64-CA74C88EB74E}" srcOrd="1" destOrd="0" presId="urn:microsoft.com/office/officeart/2005/8/layout/hierarchy2"/>
    <dgm:cxn modelId="{CE3E3AF0-3D2A-462D-BA6A-164DCB74E8BF}" type="presParOf" srcId="{2D6D86E4-156D-4A74-B203-574705AE6586}" destId="{4BA1BDA3-6B18-4B65-8237-2DE92F4F7686}" srcOrd="0" destOrd="0" presId="urn:microsoft.com/office/officeart/2005/8/layout/hierarchy2"/>
    <dgm:cxn modelId="{F3795264-6E4F-4276-9EF9-F28DE3AB2524}" type="presParOf" srcId="{4BA1BDA3-6B18-4B65-8237-2DE92F4F7686}" destId="{2D62874B-DACC-4968-B5AC-F1DFEFA460EC}" srcOrd="0" destOrd="0" presId="urn:microsoft.com/office/officeart/2005/8/layout/hierarchy2"/>
    <dgm:cxn modelId="{68C5360D-AC77-49D5-85EE-6AFC08B3F251}" type="presParOf" srcId="{4BA1BDA3-6B18-4B65-8237-2DE92F4F7686}" destId="{5D01C6C2-2605-46E6-9E7B-1C03A8C00CF6}" srcOrd="1" destOrd="0" presId="urn:microsoft.com/office/officeart/2005/8/layout/hierarchy2"/>
    <dgm:cxn modelId="{8728D7AE-DD19-4DB1-9722-EE2411408A47}" type="presParOf" srcId="{5D01C6C2-2605-46E6-9E7B-1C03A8C00CF6}" destId="{46AB02EB-0ADE-4414-AEEE-A33A7F74B29E}" srcOrd="0" destOrd="0" presId="urn:microsoft.com/office/officeart/2005/8/layout/hierarchy2"/>
    <dgm:cxn modelId="{B476B0DC-E114-4CFC-8489-5581CCA313FE}" type="presParOf" srcId="{46AB02EB-0ADE-4414-AEEE-A33A7F74B29E}" destId="{202E891E-29EE-4B18-8062-DE275112D795}" srcOrd="0" destOrd="0" presId="urn:microsoft.com/office/officeart/2005/8/layout/hierarchy2"/>
    <dgm:cxn modelId="{50EBDE04-E037-4A85-878B-97C9C3951963}" type="presParOf" srcId="{5D01C6C2-2605-46E6-9E7B-1C03A8C00CF6}" destId="{E34D2210-762D-4DF6-BA30-86980C16003E}" srcOrd="1" destOrd="0" presId="urn:microsoft.com/office/officeart/2005/8/layout/hierarchy2"/>
    <dgm:cxn modelId="{F6DF6D17-5CCA-429E-A73C-085483CF3320}" type="presParOf" srcId="{E34D2210-762D-4DF6-BA30-86980C16003E}" destId="{920B1070-6B48-4993-B610-C52E0F06E27E}" srcOrd="0" destOrd="0" presId="urn:microsoft.com/office/officeart/2005/8/layout/hierarchy2"/>
    <dgm:cxn modelId="{113CEED4-B2E9-4728-A393-54775B115202}" type="presParOf" srcId="{E34D2210-762D-4DF6-BA30-86980C16003E}" destId="{BD813658-ABB2-46B0-9D55-E7EA985C171B}" srcOrd="1" destOrd="0" presId="urn:microsoft.com/office/officeart/2005/8/layout/hierarchy2"/>
    <dgm:cxn modelId="{8436F5A2-9EC6-4E9E-9B1F-3B2C78C34CD4}" type="presParOf" srcId="{BD813658-ABB2-46B0-9D55-E7EA985C171B}" destId="{0D95DD4E-BA4A-4C35-88E0-8DCD645D7023}" srcOrd="0" destOrd="0" presId="urn:microsoft.com/office/officeart/2005/8/layout/hierarchy2"/>
    <dgm:cxn modelId="{D76B0D12-1305-46E6-B87F-68B7DA3D9B45}" type="presParOf" srcId="{0D95DD4E-BA4A-4C35-88E0-8DCD645D7023}" destId="{5086700E-5C55-41B2-A460-4F5CDCB7EB0C}" srcOrd="0" destOrd="0" presId="urn:microsoft.com/office/officeart/2005/8/layout/hierarchy2"/>
    <dgm:cxn modelId="{799E75AF-DF7D-4D4D-AA6B-77EA262B82AD}" type="presParOf" srcId="{BD813658-ABB2-46B0-9D55-E7EA985C171B}" destId="{44239C02-B2DC-4195-84F1-DE70D58206EF}" srcOrd="1" destOrd="0" presId="urn:microsoft.com/office/officeart/2005/8/layout/hierarchy2"/>
    <dgm:cxn modelId="{C2A04188-F452-44C7-ADC7-67F35889831F}" type="presParOf" srcId="{44239C02-B2DC-4195-84F1-DE70D58206EF}" destId="{C7999302-956D-423D-8DE6-C2746F6CB832}" srcOrd="0" destOrd="0" presId="urn:microsoft.com/office/officeart/2005/8/layout/hierarchy2"/>
    <dgm:cxn modelId="{8BA70E72-DB6F-473B-A4B3-CEFBB9C86981}" type="presParOf" srcId="{44239C02-B2DC-4195-84F1-DE70D58206EF}" destId="{F6138002-7BA7-4484-BED0-7FD3997FA67D}" srcOrd="1" destOrd="0" presId="urn:microsoft.com/office/officeart/2005/8/layout/hierarchy2"/>
    <dgm:cxn modelId="{B02C86C5-3F09-4F48-8316-E582EFAB5F9B}" type="presParOf" srcId="{F6138002-7BA7-4484-BED0-7FD3997FA67D}" destId="{0076F344-4EB1-446B-9E0A-8195237C566A}" srcOrd="0" destOrd="0" presId="urn:microsoft.com/office/officeart/2005/8/layout/hierarchy2"/>
    <dgm:cxn modelId="{5AE9781D-4DA2-429B-A15B-9B1FEAFE28A4}" type="presParOf" srcId="{0076F344-4EB1-446B-9E0A-8195237C566A}" destId="{7E21C1EA-1B86-454F-88AC-E518D8AAE53E}" srcOrd="0" destOrd="0" presId="urn:microsoft.com/office/officeart/2005/8/layout/hierarchy2"/>
    <dgm:cxn modelId="{A8756D66-E115-4325-8525-C29F738F5213}" type="presParOf" srcId="{F6138002-7BA7-4484-BED0-7FD3997FA67D}" destId="{C91899D3-3657-49F8-A1C6-3CFCC60B1972}" srcOrd="1" destOrd="0" presId="urn:microsoft.com/office/officeart/2005/8/layout/hierarchy2"/>
    <dgm:cxn modelId="{C4A55C77-AF7F-4D69-830B-F17E61C9F8D1}" type="presParOf" srcId="{C91899D3-3657-49F8-A1C6-3CFCC60B1972}" destId="{33F9EF81-8E88-4BAF-B757-E7AF5CC29338}" srcOrd="0" destOrd="0" presId="urn:microsoft.com/office/officeart/2005/8/layout/hierarchy2"/>
    <dgm:cxn modelId="{E3F58652-2947-405C-ACE1-86327EC0DCF6}" type="presParOf" srcId="{C91899D3-3657-49F8-A1C6-3CFCC60B1972}" destId="{9AFF5239-6A5B-4581-9DDB-3011C9A042F2}" srcOrd="1" destOrd="0" presId="urn:microsoft.com/office/officeart/2005/8/layout/hierarchy2"/>
    <dgm:cxn modelId="{EA9C2B25-4FE0-4906-93DD-80728E77D710}" type="presParOf" srcId="{F6138002-7BA7-4484-BED0-7FD3997FA67D}" destId="{7AE1C83D-DA19-42EA-8693-EA8A64FACE23}" srcOrd="2" destOrd="0" presId="urn:microsoft.com/office/officeart/2005/8/layout/hierarchy2"/>
    <dgm:cxn modelId="{53B0597D-3725-4D3D-97F1-1BEBD4A55D0F}" type="presParOf" srcId="{7AE1C83D-DA19-42EA-8693-EA8A64FACE23}" destId="{FBC3DAEF-E424-4969-BBB3-8E434D99B7DE}" srcOrd="0" destOrd="0" presId="urn:microsoft.com/office/officeart/2005/8/layout/hierarchy2"/>
    <dgm:cxn modelId="{6B28D4A7-0C8E-49FB-87CA-C9B4BC98FCA8}" type="presParOf" srcId="{F6138002-7BA7-4484-BED0-7FD3997FA67D}" destId="{441777AD-2D99-486A-872A-383AB8F35727}" srcOrd="3" destOrd="0" presId="urn:microsoft.com/office/officeart/2005/8/layout/hierarchy2"/>
    <dgm:cxn modelId="{02400F48-D471-469E-BA51-12244C095B73}" type="presParOf" srcId="{441777AD-2D99-486A-872A-383AB8F35727}" destId="{D0E0CE17-681E-4D61-8CD1-3B5B9D4AAC1D}" srcOrd="0" destOrd="0" presId="urn:microsoft.com/office/officeart/2005/8/layout/hierarchy2"/>
    <dgm:cxn modelId="{7EC32510-4BC3-4F22-BFFA-CA6FA0CF9CFA}" type="presParOf" srcId="{441777AD-2D99-486A-872A-383AB8F35727}" destId="{FCA3C833-2BBE-4884-9372-762E6B20993B}" srcOrd="1" destOrd="0" presId="urn:microsoft.com/office/officeart/2005/8/layout/hierarchy2"/>
    <dgm:cxn modelId="{6A7408A0-BAFE-4FB6-B7ED-E9978D7FDC9C}" type="presParOf" srcId="{F6138002-7BA7-4484-BED0-7FD3997FA67D}" destId="{B3A61F69-C079-492A-A46B-E5D67955F459}" srcOrd="4" destOrd="0" presId="urn:microsoft.com/office/officeart/2005/8/layout/hierarchy2"/>
    <dgm:cxn modelId="{0E30EB87-705F-4A4F-BCFC-F3C14C0F15A0}" type="presParOf" srcId="{B3A61F69-C079-492A-A46B-E5D67955F459}" destId="{36BC3D01-F1F8-4C3E-94AE-003DB1FED501}" srcOrd="0" destOrd="0" presId="urn:microsoft.com/office/officeart/2005/8/layout/hierarchy2"/>
    <dgm:cxn modelId="{E9FD3D4C-08A7-4258-9B04-70589D9EAD5B}" type="presParOf" srcId="{F6138002-7BA7-4484-BED0-7FD3997FA67D}" destId="{6CDC592A-896B-467D-986F-990E2AE26A2E}" srcOrd="5" destOrd="0" presId="urn:microsoft.com/office/officeart/2005/8/layout/hierarchy2"/>
    <dgm:cxn modelId="{7BD5F84F-485F-482B-B5BB-B9CF6DFAE618}" type="presParOf" srcId="{6CDC592A-896B-467D-986F-990E2AE26A2E}" destId="{4A090524-F653-492B-9ED3-76D4DB36F252}" srcOrd="0" destOrd="0" presId="urn:microsoft.com/office/officeart/2005/8/layout/hierarchy2"/>
    <dgm:cxn modelId="{E75724F6-555F-485E-A84B-6174DCACA7E5}" type="presParOf" srcId="{6CDC592A-896B-467D-986F-990E2AE26A2E}" destId="{CF3157D2-CA25-4686-8E89-E9DA1AEBBB88}" srcOrd="1" destOrd="0" presId="urn:microsoft.com/office/officeart/2005/8/layout/hierarchy2"/>
    <dgm:cxn modelId="{BAC5B30D-43EF-44C7-99AA-1B4CFB3CE663}" type="presParOf" srcId="{F6138002-7BA7-4484-BED0-7FD3997FA67D}" destId="{E616D18F-E88B-4537-99E0-3973C61297CE}" srcOrd="6" destOrd="0" presId="urn:microsoft.com/office/officeart/2005/8/layout/hierarchy2"/>
    <dgm:cxn modelId="{C5DA623A-C6F7-4FBF-80B9-79769BABFF09}" type="presParOf" srcId="{E616D18F-E88B-4537-99E0-3973C61297CE}" destId="{CA1490DF-6290-4E5D-B434-BBC235996278}" srcOrd="0" destOrd="0" presId="urn:microsoft.com/office/officeart/2005/8/layout/hierarchy2"/>
    <dgm:cxn modelId="{2FB59904-CAD1-4936-AE1A-910AAD710771}" type="presParOf" srcId="{F6138002-7BA7-4484-BED0-7FD3997FA67D}" destId="{43C5EB14-A908-46DC-8D5E-0EEEF05E4740}" srcOrd="7" destOrd="0" presId="urn:microsoft.com/office/officeart/2005/8/layout/hierarchy2"/>
    <dgm:cxn modelId="{3582A802-6117-471F-90AD-D777DCB637E5}" type="presParOf" srcId="{43C5EB14-A908-46DC-8D5E-0EEEF05E4740}" destId="{A95CBAD1-1D30-4456-802B-57F153A16729}" srcOrd="0" destOrd="0" presId="urn:microsoft.com/office/officeart/2005/8/layout/hierarchy2"/>
    <dgm:cxn modelId="{746977EC-2993-4AEA-8592-4E773BA7E8B4}" type="presParOf" srcId="{43C5EB14-A908-46DC-8D5E-0EEEF05E4740}" destId="{BB1A1A95-9220-40D5-9368-DC44062BC0BD}" srcOrd="1" destOrd="0" presId="urn:microsoft.com/office/officeart/2005/8/layout/hierarchy2"/>
    <dgm:cxn modelId="{3D9CCB72-F2F1-4643-8B88-96A6A8A707DE}" type="presParOf" srcId="{F6138002-7BA7-4484-BED0-7FD3997FA67D}" destId="{3667899A-116B-430A-9B8C-CB4A0D0B515C}" srcOrd="8" destOrd="0" presId="urn:microsoft.com/office/officeart/2005/8/layout/hierarchy2"/>
    <dgm:cxn modelId="{DE10361E-9D97-48B9-9D45-3B80FFD909C3}" type="presParOf" srcId="{3667899A-116B-430A-9B8C-CB4A0D0B515C}" destId="{2E4B8646-362B-40A3-8826-56C8D057CB94}" srcOrd="0" destOrd="0" presId="urn:microsoft.com/office/officeart/2005/8/layout/hierarchy2"/>
    <dgm:cxn modelId="{832AD33B-607D-47F7-925F-7D19D629826D}" type="presParOf" srcId="{F6138002-7BA7-4484-BED0-7FD3997FA67D}" destId="{C063D3BA-CD7D-48E6-8532-8920A60389A2}" srcOrd="9" destOrd="0" presId="urn:microsoft.com/office/officeart/2005/8/layout/hierarchy2"/>
    <dgm:cxn modelId="{5B7FD23F-1829-4DA6-9B88-5BCCCA2FED91}" type="presParOf" srcId="{C063D3BA-CD7D-48E6-8532-8920A60389A2}" destId="{107C4C65-9359-4BEF-B47E-B619B43330BB}" srcOrd="0" destOrd="0" presId="urn:microsoft.com/office/officeart/2005/8/layout/hierarchy2"/>
    <dgm:cxn modelId="{0E1F5ADE-5097-414A-948C-5C8689732620}" type="presParOf" srcId="{C063D3BA-CD7D-48E6-8532-8920A60389A2}" destId="{6DA51C27-8C37-454E-A8FA-D13CFEB08133}" srcOrd="1" destOrd="0" presId="urn:microsoft.com/office/officeart/2005/8/layout/hierarchy2"/>
    <dgm:cxn modelId="{71A5E733-9DE2-4B3A-9666-0CA2BC14FD10}" type="presParOf" srcId="{5D01C6C2-2605-46E6-9E7B-1C03A8C00CF6}" destId="{AFAF296E-D4B8-478F-9321-3C441CC00BFF}" srcOrd="2" destOrd="0" presId="urn:microsoft.com/office/officeart/2005/8/layout/hierarchy2"/>
    <dgm:cxn modelId="{469FE58A-C3FA-4193-89BD-9D58F431A325}" type="presParOf" srcId="{AFAF296E-D4B8-478F-9321-3C441CC00BFF}" destId="{BF154E64-1EF6-45FC-A805-9D964796600E}" srcOrd="0" destOrd="0" presId="urn:microsoft.com/office/officeart/2005/8/layout/hierarchy2"/>
    <dgm:cxn modelId="{3352E164-6F16-4FCD-B60D-E466B6F20E41}" type="presParOf" srcId="{5D01C6C2-2605-46E6-9E7B-1C03A8C00CF6}" destId="{FF843814-0C63-4486-B674-E8AD8ACE7FDF}" srcOrd="3" destOrd="0" presId="urn:microsoft.com/office/officeart/2005/8/layout/hierarchy2"/>
    <dgm:cxn modelId="{C0D1EDE6-BA60-44BB-A30C-E4A1051F00CD}" type="presParOf" srcId="{FF843814-0C63-4486-B674-E8AD8ACE7FDF}" destId="{8C6B3B33-074F-4588-8755-16BAE90F5961}" srcOrd="0" destOrd="0" presId="urn:microsoft.com/office/officeart/2005/8/layout/hierarchy2"/>
    <dgm:cxn modelId="{F0598C09-2B35-4807-9A61-C6CBF55B2F1D}" type="presParOf" srcId="{FF843814-0C63-4486-B674-E8AD8ACE7FDF}" destId="{71182E7B-6B1D-4D8C-AB69-E26D4D951A0A}" srcOrd="1" destOrd="0" presId="urn:microsoft.com/office/officeart/2005/8/layout/hierarchy2"/>
    <dgm:cxn modelId="{6E89F421-3175-4928-8923-E1F8C12D3E00}" type="presParOf" srcId="{5D01C6C2-2605-46E6-9E7B-1C03A8C00CF6}" destId="{55391999-9179-427E-BF92-CAAEEC81AEBD}" srcOrd="4" destOrd="0" presId="urn:microsoft.com/office/officeart/2005/8/layout/hierarchy2"/>
    <dgm:cxn modelId="{86E8D47C-98C0-4DA7-A5A8-53BE98214251}" type="presParOf" srcId="{55391999-9179-427E-BF92-CAAEEC81AEBD}" destId="{923BA89D-3E9F-45C7-A6D8-51C0BCA43BCA}" srcOrd="0" destOrd="0" presId="urn:microsoft.com/office/officeart/2005/8/layout/hierarchy2"/>
    <dgm:cxn modelId="{F50C4059-D3CC-4644-87B4-B583BC337BB6}" type="presParOf" srcId="{5D01C6C2-2605-46E6-9E7B-1C03A8C00CF6}" destId="{8A743C14-174B-4343-94F0-5842C79331E7}" srcOrd="5" destOrd="0" presId="urn:microsoft.com/office/officeart/2005/8/layout/hierarchy2"/>
    <dgm:cxn modelId="{D7818671-55BE-435B-8269-EAC9F1311878}" type="presParOf" srcId="{8A743C14-174B-4343-94F0-5842C79331E7}" destId="{C8D0FBA0-E4E8-4DCC-922D-5D5EDF43B6A6}" srcOrd="0" destOrd="0" presId="urn:microsoft.com/office/officeart/2005/8/layout/hierarchy2"/>
    <dgm:cxn modelId="{FFB9CA67-F8A5-4409-9D4E-0D4DA4166149}" type="presParOf" srcId="{8A743C14-174B-4343-94F0-5842C79331E7}" destId="{BE60F1AF-89AC-448D-835C-99326421536D}" srcOrd="1" destOrd="0" presId="urn:microsoft.com/office/officeart/2005/8/layout/hierarchy2"/>
    <dgm:cxn modelId="{E2A00A93-BD63-4028-806D-8BBDBAC847E8}" type="presParOf" srcId="{BE60F1AF-89AC-448D-835C-99326421536D}" destId="{972B07BD-DFEF-4871-AA1D-6615B7060D90}" srcOrd="0" destOrd="0" presId="urn:microsoft.com/office/officeart/2005/8/layout/hierarchy2"/>
    <dgm:cxn modelId="{5CA91401-7252-4FF4-8D17-4AED91FFFA90}" type="presParOf" srcId="{972B07BD-DFEF-4871-AA1D-6615B7060D90}" destId="{63D3814F-E255-45F4-BB64-CA74C88EB74E}" srcOrd="0" destOrd="0" presId="urn:microsoft.com/office/officeart/2005/8/layout/hierarchy2"/>
    <dgm:cxn modelId="{BFFCE65B-E24F-4FE6-9532-9C13AC860059}" type="presParOf" srcId="{BE60F1AF-89AC-448D-835C-99326421536D}" destId="{40F45BDE-2ED0-49E9-B4AE-7C4C145A1771}" srcOrd="1" destOrd="0" presId="urn:microsoft.com/office/officeart/2005/8/layout/hierarchy2"/>
    <dgm:cxn modelId="{E89368FA-3CBE-407E-9145-EC763C0220AF}" type="presParOf" srcId="{40F45BDE-2ED0-49E9-B4AE-7C4C145A1771}" destId="{3DC8BF17-92A1-40E1-81ED-3DDB40053877}" srcOrd="0" destOrd="0" presId="urn:microsoft.com/office/officeart/2005/8/layout/hierarchy2"/>
    <dgm:cxn modelId="{D92CE5B7-90ED-45C1-B4DC-E94DE2B5C14A}" type="presParOf" srcId="{40F45BDE-2ED0-49E9-B4AE-7C4C145A1771}" destId="{FE9FA8CE-A67F-47DC-ABC9-41282CFF6977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5372</Words>
  <Characters>30626</Characters>
  <Application>Microsoft Office Word</Application>
  <DocSecurity>0</DocSecurity>
  <Lines>255</Lines>
  <Paragraphs>71</Paragraphs>
  <ScaleCrop>false</ScaleCrop>
  <Company/>
  <LinksUpToDate>false</LinksUpToDate>
  <CharactersWithSpaces>35927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2021-10-17T12:30:00Z</dcterms:created>
  <dcterms:modified xsi:type="dcterms:W3CDTF">2021-10-17T12:49:00Z</dcterms:modified>
</cp:coreProperties>
</file>