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5E14" w:rsidRDefault="00555E14">
      <w:pPr>
        <w:pStyle w:val="10"/>
        <w:keepNext/>
        <w:keepLines/>
        <w:shd w:val="clear" w:color="auto" w:fill="auto"/>
        <w:spacing w:after="180" w:line="240" w:lineRule="auto"/>
        <w:rPr>
          <w:u w:val="single"/>
          <w:lang w:val="en-US"/>
        </w:rPr>
      </w:pPr>
      <w:bookmarkStart w:id="0" w:name="bookmark0"/>
      <w:r>
        <w:rPr>
          <w:noProof/>
          <w:u w:val="single"/>
          <w:lang w:bidi="ar-SA"/>
        </w:rPr>
        <w:drawing>
          <wp:inline distT="0" distB="0" distL="0" distR="0">
            <wp:extent cx="3524504" cy="3251321"/>
            <wp:effectExtent l="19050" t="0" r="0" b="0"/>
            <wp:docPr id="3" name="Picture 1" descr="C:\Users\Admin\Desktop\IMG_2019-12-20_01-54-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IMG_2019-12-20_01-54-47.JPG"/>
                    <pic:cNvPicPr>
                      <a:picLocks noChangeAspect="1" noChangeArrowheads="1"/>
                    </pic:cNvPicPr>
                  </pic:nvPicPr>
                  <pic:blipFill>
                    <a:blip r:embed="rId7" cstate="print"/>
                    <a:srcRect/>
                    <a:stretch>
                      <a:fillRect/>
                    </a:stretch>
                  </pic:blipFill>
                  <pic:spPr bwMode="auto">
                    <a:xfrm>
                      <a:off x="0" y="0"/>
                      <a:ext cx="3534809" cy="3260827"/>
                    </a:xfrm>
                    <a:prstGeom prst="rect">
                      <a:avLst/>
                    </a:prstGeom>
                    <a:noFill/>
                    <a:ln w="9525">
                      <a:noFill/>
                      <a:miter lim="800000"/>
                      <a:headEnd/>
                      <a:tailEnd/>
                    </a:ln>
                  </pic:spPr>
                </pic:pic>
              </a:graphicData>
            </a:graphic>
          </wp:inline>
        </w:drawing>
      </w:r>
    </w:p>
    <w:p w:rsidR="00555E14" w:rsidRDefault="00555E14" w:rsidP="00555E14">
      <w:pPr>
        <w:pStyle w:val="10"/>
        <w:keepNext/>
        <w:keepLines/>
        <w:shd w:val="clear" w:color="auto" w:fill="auto"/>
        <w:spacing w:after="180" w:line="240" w:lineRule="auto"/>
        <w:jc w:val="left"/>
        <w:rPr>
          <w:u w:val="single"/>
          <w:lang w:val="en-US"/>
        </w:rPr>
      </w:pPr>
    </w:p>
    <w:p w:rsidR="001D7B3E" w:rsidRPr="000E782F" w:rsidRDefault="00555E14" w:rsidP="00555E14">
      <w:pPr>
        <w:pStyle w:val="10"/>
        <w:keepNext/>
        <w:keepLines/>
        <w:shd w:val="clear" w:color="auto" w:fill="auto"/>
        <w:spacing w:after="180" w:line="240" w:lineRule="auto"/>
        <w:jc w:val="left"/>
        <w:rPr>
          <w:u w:val="single"/>
        </w:rPr>
      </w:pPr>
      <w:r w:rsidRPr="00555E14">
        <w:rPr>
          <w:lang w:val="en-US"/>
        </w:rPr>
        <w:t xml:space="preserve">        </w:t>
      </w:r>
      <w:r w:rsidR="00514164">
        <w:rPr>
          <w:lang w:val="en-US"/>
        </w:rPr>
        <w:t xml:space="preserve">                             </w:t>
      </w:r>
      <w:r w:rsidR="007C663C" w:rsidRPr="000E782F">
        <w:rPr>
          <w:u w:val="single"/>
        </w:rPr>
        <w:t>КАРТА КИНОПРОЕКТА «НИКОЛЬ»</w:t>
      </w:r>
      <w:bookmarkEnd w:id="0"/>
    </w:p>
    <w:p w:rsidR="001D7B3E" w:rsidRDefault="007C663C">
      <w:pPr>
        <w:pStyle w:val="10"/>
        <w:keepNext/>
        <w:keepLines/>
        <w:shd w:val="clear" w:color="auto" w:fill="auto"/>
        <w:spacing w:after="0" w:line="240" w:lineRule="auto"/>
      </w:pPr>
      <w:bookmarkStart w:id="1" w:name="bookmark1"/>
      <w:r>
        <w:t>Общие сведения</w:t>
      </w:r>
      <w:bookmarkEnd w:id="1"/>
    </w:p>
    <w:tbl>
      <w:tblPr>
        <w:tblOverlap w:val="never"/>
        <w:tblW w:w="0" w:type="auto"/>
        <w:jc w:val="center"/>
        <w:tblLayout w:type="fixed"/>
        <w:tblCellMar>
          <w:left w:w="10" w:type="dxa"/>
          <w:right w:w="10" w:type="dxa"/>
        </w:tblCellMar>
        <w:tblLook w:val="0000"/>
      </w:tblPr>
      <w:tblGrid>
        <w:gridCol w:w="2808"/>
        <w:gridCol w:w="7066"/>
      </w:tblGrid>
      <w:tr w:rsidR="001D7B3E">
        <w:trPr>
          <w:trHeight w:hRule="exact" w:val="264"/>
          <w:jc w:val="center"/>
        </w:trPr>
        <w:tc>
          <w:tcPr>
            <w:tcW w:w="2808" w:type="dxa"/>
            <w:tcBorders>
              <w:top w:val="single" w:sz="4" w:space="0" w:color="auto"/>
              <w:left w:val="single" w:sz="4" w:space="0" w:color="auto"/>
            </w:tcBorders>
            <w:shd w:val="clear" w:color="auto" w:fill="FFFFFF"/>
            <w:vAlign w:val="bottom"/>
          </w:tcPr>
          <w:p w:rsidR="001D7B3E" w:rsidRDefault="007C663C">
            <w:pPr>
              <w:pStyle w:val="a0"/>
              <w:shd w:val="clear" w:color="auto" w:fill="auto"/>
              <w:spacing w:after="0" w:line="240" w:lineRule="auto"/>
              <w:jc w:val="left"/>
              <w:rPr>
                <w:sz w:val="22"/>
                <w:szCs w:val="22"/>
              </w:rPr>
            </w:pPr>
            <w:r>
              <w:rPr>
                <w:b/>
                <w:bCs/>
                <w:sz w:val="22"/>
                <w:szCs w:val="22"/>
              </w:rPr>
              <w:t>Название фильма</w:t>
            </w:r>
          </w:p>
        </w:tc>
        <w:tc>
          <w:tcPr>
            <w:tcW w:w="7066" w:type="dxa"/>
            <w:tcBorders>
              <w:top w:val="single" w:sz="4" w:space="0" w:color="auto"/>
              <w:left w:val="single" w:sz="4" w:space="0" w:color="auto"/>
              <w:right w:val="single" w:sz="4" w:space="0" w:color="auto"/>
            </w:tcBorders>
            <w:shd w:val="clear" w:color="auto" w:fill="FFFFFF"/>
            <w:vAlign w:val="bottom"/>
          </w:tcPr>
          <w:p w:rsidR="001D7B3E" w:rsidRPr="00DC7410" w:rsidRDefault="007C663C">
            <w:pPr>
              <w:pStyle w:val="a0"/>
              <w:shd w:val="clear" w:color="auto" w:fill="auto"/>
              <w:spacing w:after="0" w:line="240" w:lineRule="auto"/>
              <w:jc w:val="left"/>
              <w:rPr>
                <w:b/>
                <w:sz w:val="22"/>
                <w:szCs w:val="22"/>
              </w:rPr>
            </w:pPr>
            <w:r w:rsidRPr="00DC7410">
              <w:rPr>
                <w:b/>
                <w:sz w:val="22"/>
                <w:szCs w:val="22"/>
              </w:rPr>
              <w:t>«Николь»</w:t>
            </w:r>
          </w:p>
        </w:tc>
      </w:tr>
      <w:tr w:rsidR="001D7B3E">
        <w:trPr>
          <w:trHeight w:hRule="exact" w:val="274"/>
          <w:jc w:val="center"/>
        </w:trPr>
        <w:tc>
          <w:tcPr>
            <w:tcW w:w="2808" w:type="dxa"/>
            <w:tcBorders>
              <w:top w:val="single" w:sz="4" w:space="0" w:color="auto"/>
              <w:left w:val="single" w:sz="4" w:space="0" w:color="auto"/>
              <w:bottom w:val="single" w:sz="4" w:space="0" w:color="auto"/>
            </w:tcBorders>
            <w:shd w:val="clear" w:color="auto" w:fill="FFFFFF"/>
            <w:vAlign w:val="bottom"/>
          </w:tcPr>
          <w:p w:rsidR="001D7B3E" w:rsidRDefault="007C663C">
            <w:pPr>
              <w:pStyle w:val="a0"/>
              <w:shd w:val="clear" w:color="auto" w:fill="auto"/>
              <w:spacing w:after="0" w:line="240" w:lineRule="auto"/>
              <w:jc w:val="left"/>
              <w:rPr>
                <w:sz w:val="22"/>
                <w:szCs w:val="22"/>
              </w:rPr>
            </w:pPr>
            <w:r>
              <w:rPr>
                <w:b/>
                <w:bCs/>
                <w:sz w:val="22"/>
                <w:szCs w:val="22"/>
              </w:rPr>
              <w:t>Жанр</w:t>
            </w:r>
          </w:p>
        </w:tc>
        <w:tc>
          <w:tcPr>
            <w:tcW w:w="7066" w:type="dxa"/>
            <w:tcBorders>
              <w:top w:val="single" w:sz="4" w:space="0" w:color="auto"/>
              <w:left w:val="single" w:sz="4" w:space="0" w:color="auto"/>
              <w:bottom w:val="single" w:sz="4" w:space="0" w:color="auto"/>
              <w:right w:val="single" w:sz="4" w:space="0" w:color="auto"/>
            </w:tcBorders>
            <w:shd w:val="clear" w:color="auto" w:fill="FFFFFF"/>
            <w:vAlign w:val="bottom"/>
          </w:tcPr>
          <w:p w:rsidR="001D7B3E" w:rsidRPr="00DC7410" w:rsidRDefault="00715339">
            <w:pPr>
              <w:pStyle w:val="a0"/>
              <w:shd w:val="clear" w:color="auto" w:fill="auto"/>
              <w:spacing w:after="0" w:line="240" w:lineRule="auto"/>
              <w:jc w:val="left"/>
              <w:rPr>
                <w:b/>
                <w:sz w:val="22"/>
                <w:szCs w:val="22"/>
              </w:rPr>
            </w:pPr>
            <w:r w:rsidRPr="00DC7410">
              <w:rPr>
                <w:b/>
                <w:sz w:val="22"/>
                <w:szCs w:val="22"/>
              </w:rPr>
              <w:t>Экшн</w:t>
            </w:r>
            <w:r w:rsidR="003047A1" w:rsidRPr="00DC7410">
              <w:rPr>
                <w:b/>
                <w:sz w:val="22"/>
                <w:szCs w:val="22"/>
                <w:lang w:val="en-US"/>
              </w:rPr>
              <w:t xml:space="preserve"> </w:t>
            </w:r>
            <w:r w:rsidRPr="00DC7410">
              <w:rPr>
                <w:b/>
                <w:sz w:val="22"/>
                <w:szCs w:val="22"/>
              </w:rPr>
              <w:t>/ Д</w:t>
            </w:r>
            <w:r w:rsidR="007C663C" w:rsidRPr="00DC7410">
              <w:rPr>
                <w:b/>
                <w:sz w:val="22"/>
                <w:szCs w:val="22"/>
              </w:rPr>
              <w:t>рама</w:t>
            </w:r>
          </w:p>
        </w:tc>
      </w:tr>
    </w:tbl>
    <w:p w:rsidR="001D7B3E" w:rsidRDefault="001D7B3E">
      <w:pPr>
        <w:spacing w:after="86" w:line="14" w:lineRule="exact"/>
      </w:pPr>
    </w:p>
    <w:p w:rsidR="001D7B3E" w:rsidRDefault="007C663C">
      <w:pPr>
        <w:pStyle w:val="10"/>
        <w:keepNext/>
        <w:keepLines/>
        <w:shd w:val="clear" w:color="auto" w:fill="auto"/>
        <w:spacing w:after="0" w:line="240" w:lineRule="auto"/>
      </w:pPr>
      <w:bookmarkStart w:id="2" w:name="bookmark2"/>
      <w:r>
        <w:t>Сроки кинопроекта</w:t>
      </w:r>
      <w:bookmarkEnd w:id="2"/>
    </w:p>
    <w:tbl>
      <w:tblPr>
        <w:tblOverlap w:val="never"/>
        <w:tblW w:w="0" w:type="auto"/>
        <w:jc w:val="center"/>
        <w:tblLayout w:type="fixed"/>
        <w:tblCellMar>
          <w:left w:w="10" w:type="dxa"/>
          <w:right w:w="10" w:type="dxa"/>
        </w:tblCellMar>
        <w:tblLook w:val="0000"/>
      </w:tblPr>
      <w:tblGrid>
        <w:gridCol w:w="998"/>
        <w:gridCol w:w="1699"/>
        <w:gridCol w:w="1848"/>
        <w:gridCol w:w="1838"/>
        <w:gridCol w:w="1843"/>
        <w:gridCol w:w="1709"/>
      </w:tblGrid>
      <w:tr w:rsidR="001D7B3E">
        <w:trPr>
          <w:trHeight w:hRule="exact" w:val="269"/>
          <w:jc w:val="center"/>
        </w:trPr>
        <w:tc>
          <w:tcPr>
            <w:tcW w:w="998" w:type="dxa"/>
            <w:tcBorders>
              <w:top w:val="single" w:sz="4" w:space="0" w:color="auto"/>
              <w:left w:val="single" w:sz="4" w:space="0" w:color="auto"/>
            </w:tcBorders>
            <w:shd w:val="clear" w:color="auto" w:fill="FFFFFF"/>
            <w:vAlign w:val="bottom"/>
          </w:tcPr>
          <w:p w:rsidR="001D7B3E" w:rsidRDefault="007C663C">
            <w:pPr>
              <w:pStyle w:val="a0"/>
              <w:shd w:val="clear" w:color="auto" w:fill="auto"/>
              <w:spacing w:after="0" w:line="240" w:lineRule="auto"/>
              <w:jc w:val="center"/>
              <w:rPr>
                <w:sz w:val="22"/>
                <w:szCs w:val="22"/>
              </w:rPr>
            </w:pPr>
            <w:r>
              <w:rPr>
                <w:b/>
                <w:bCs/>
                <w:sz w:val="22"/>
                <w:szCs w:val="22"/>
              </w:rPr>
              <w:t>Стадия</w:t>
            </w:r>
          </w:p>
        </w:tc>
        <w:tc>
          <w:tcPr>
            <w:tcW w:w="1699" w:type="dxa"/>
            <w:tcBorders>
              <w:top w:val="single" w:sz="4" w:space="0" w:color="auto"/>
              <w:left w:val="single" w:sz="4" w:space="0" w:color="auto"/>
            </w:tcBorders>
            <w:shd w:val="clear" w:color="auto" w:fill="FFFFFF"/>
            <w:vAlign w:val="bottom"/>
          </w:tcPr>
          <w:p w:rsidR="001D7B3E" w:rsidRDefault="007C663C">
            <w:pPr>
              <w:pStyle w:val="a0"/>
              <w:shd w:val="clear" w:color="auto" w:fill="auto"/>
              <w:spacing w:after="0" w:line="240" w:lineRule="auto"/>
              <w:jc w:val="center"/>
              <w:rPr>
                <w:sz w:val="22"/>
                <w:szCs w:val="22"/>
              </w:rPr>
            </w:pPr>
            <w:r>
              <w:rPr>
                <w:b/>
                <w:bCs/>
                <w:sz w:val="22"/>
                <w:szCs w:val="22"/>
              </w:rPr>
              <w:t>Предподготов.</w:t>
            </w:r>
          </w:p>
        </w:tc>
        <w:tc>
          <w:tcPr>
            <w:tcW w:w="1848" w:type="dxa"/>
            <w:tcBorders>
              <w:top w:val="single" w:sz="4" w:space="0" w:color="auto"/>
              <w:left w:val="single" w:sz="4" w:space="0" w:color="auto"/>
            </w:tcBorders>
            <w:shd w:val="clear" w:color="auto" w:fill="FFFFFF"/>
            <w:vAlign w:val="bottom"/>
          </w:tcPr>
          <w:p w:rsidR="001D7B3E" w:rsidRDefault="007C663C">
            <w:pPr>
              <w:pStyle w:val="a0"/>
              <w:shd w:val="clear" w:color="auto" w:fill="auto"/>
              <w:spacing w:after="0" w:line="240" w:lineRule="auto"/>
              <w:jc w:val="center"/>
              <w:rPr>
                <w:sz w:val="22"/>
                <w:szCs w:val="22"/>
              </w:rPr>
            </w:pPr>
            <w:r>
              <w:rPr>
                <w:b/>
                <w:bCs/>
                <w:sz w:val="22"/>
                <w:szCs w:val="22"/>
              </w:rPr>
              <w:t>Подготовит.</w:t>
            </w:r>
          </w:p>
        </w:tc>
        <w:tc>
          <w:tcPr>
            <w:tcW w:w="1838" w:type="dxa"/>
            <w:tcBorders>
              <w:top w:val="single" w:sz="4" w:space="0" w:color="auto"/>
              <w:left w:val="single" w:sz="4" w:space="0" w:color="auto"/>
            </w:tcBorders>
            <w:shd w:val="clear" w:color="auto" w:fill="FFFFFF"/>
            <w:vAlign w:val="bottom"/>
          </w:tcPr>
          <w:p w:rsidR="001D7B3E" w:rsidRDefault="007C663C">
            <w:pPr>
              <w:pStyle w:val="a0"/>
              <w:shd w:val="clear" w:color="auto" w:fill="auto"/>
              <w:spacing w:after="0" w:line="240" w:lineRule="auto"/>
              <w:jc w:val="center"/>
              <w:rPr>
                <w:sz w:val="22"/>
                <w:szCs w:val="22"/>
              </w:rPr>
            </w:pPr>
            <w:r>
              <w:rPr>
                <w:b/>
                <w:bCs/>
                <w:sz w:val="22"/>
                <w:szCs w:val="22"/>
              </w:rPr>
              <w:t>Съёмочный</w:t>
            </w:r>
          </w:p>
        </w:tc>
        <w:tc>
          <w:tcPr>
            <w:tcW w:w="1843" w:type="dxa"/>
            <w:tcBorders>
              <w:top w:val="single" w:sz="4" w:space="0" w:color="auto"/>
              <w:left w:val="single" w:sz="4" w:space="0" w:color="auto"/>
            </w:tcBorders>
            <w:shd w:val="clear" w:color="auto" w:fill="FFFFFF"/>
            <w:vAlign w:val="bottom"/>
          </w:tcPr>
          <w:p w:rsidR="001D7B3E" w:rsidRDefault="007C663C">
            <w:pPr>
              <w:pStyle w:val="a0"/>
              <w:shd w:val="clear" w:color="auto" w:fill="auto"/>
              <w:spacing w:after="0" w:line="240" w:lineRule="auto"/>
              <w:jc w:val="center"/>
              <w:rPr>
                <w:sz w:val="22"/>
                <w:szCs w:val="22"/>
              </w:rPr>
            </w:pPr>
            <w:r>
              <w:rPr>
                <w:b/>
                <w:bCs/>
                <w:sz w:val="22"/>
                <w:szCs w:val="22"/>
              </w:rPr>
              <w:t>Монт.-тониров.</w:t>
            </w:r>
          </w:p>
        </w:tc>
        <w:tc>
          <w:tcPr>
            <w:tcW w:w="1709" w:type="dxa"/>
            <w:tcBorders>
              <w:top w:val="single" w:sz="4" w:space="0" w:color="auto"/>
              <w:left w:val="single" w:sz="4" w:space="0" w:color="auto"/>
              <w:right w:val="single" w:sz="4" w:space="0" w:color="auto"/>
            </w:tcBorders>
            <w:shd w:val="clear" w:color="auto" w:fill="FFFFFF"/>
            <w:vAlign w:val="bottom"/>
          </w:tcPr>
          <w:p w:rsidR="001D7B3E" w:rsidRDefault="007C663C">
            <w:pPr>
              <w:pStyle w:val="a0"/>
              <w:shd w:val="clear" w:color="auto" w:fill="auto"/>
              <w:spacing w:after="0" w:line="240" w:lineRule="auto"/>
              <w:jc w:val="center"/>
              <w:rPr>
                <w:sz w:val="22"/>
                <w:szCs w:val="22"/>
              </w:rPr>
            </w:pPr>
            <w:r>
              <w:rPr>
                <w:b/>
                <w:bCs/>
                <w:sz w:val="22"/>
                <w:szCs w:val="22"/>
              </w:rPr>
              <w:t>Прокат</w:t>
            </w:r>
          </w:p>
        </w:tc>
      </w:tr>
      <w:tr w:rsidR="001D7B3E">
        <w:trPr>
          <w:trHeight w:hRule="exact" w:val="264"/>
          <w:jc w:val="center"/>
        </w:trPr>
        <w:tc>
          <w:tcPr>
            <w:tcW w:w="998" w:type="dxa"/>
            <w:tcBorders>
              <w:top w:val="single" w:sz="4" w:space="0" w:color="auto"/>
              <w:left w:val="single" w:sz="4" w:space="0" w:color="auto"/>
            </w:tcBorders>
            <w:shd w:val="clear" w:color="auto" w:fill="FFFFFF"/>
            <w:vAlign w:val="bottom"/>
          </w:tcPr>
          <w:p w:rsidR="001D7B3E" w:rsidRDefault="007C663C">
            <w:pPr>
              <w:pStyle w:val="a0"/>
              <w:shd w:val="clear" w:color="auto" w:fill="auto"/>
              <w:spacing w:after="0" w:line="240" w:lineRule="auto"/>
              <w:jc w:val="center"/>
              <w:rPr>
                <w:sz w:val="22"/>
                <w:szCs w:val="22"/>
              </w:rPr>
            </w:pPr>
            <w:r>
              <w:rPr>
                <w:b/>
                <w:bCs/>
                <w:sz w:val="22"/>
                <w:szCs w:val="22"/>
              </w:rPr>
              <w:t>От</w:t>
            </w:r>
          </w:p>
        </w:tc>
        <w:tc>
          <w:tcPr>
            <w:tcW w:w="1699" w:type="dxa"/>
            <w:tcBorders>
              <w:top w:val="single" w:sz="4" w:space="0" w:color="auto"/>
              <w:left w:val="single" w:sz="4" w:space="0" w:color="auto"/>
            </w:tcBorders>
            <w:shd w:val="clear" w:color="auto" w:fill="FFFFFF"/>
          </w:tcPr>
          <w:p w:rsidR="001D7B3E" w:rsidRDefault="001D7B3E">
            <w:pPr>
              <w:rPr>
                <w:sz w:val="10"/>
                <w:szCs w:val="10"/>
              </w:rPr>
            </w:pPr>
          </w:p>
        </w:tc>
        <w:tc>
          <w:tcPr>
            <w:tcW w:w="1848" w:type="dxa"/>
            <w:tcBorders>
              <w:top w:val="single" w:sz="4" w:space="0" w:color="auto"/>
              <w:left w:val="single" w:sz="4" w:space="0" w:color="auto"/>
            </w:tcBorders>
            <w:shd w:val="clear" w:color="auto" w:fill="FFFFFF"/>
            <w:vAlign w:val="bottom"/>
          </w:tcPr>
          <w:p w:rsidR="001D7B3E" w:rsidRPr="00A3238C" w:rsidRDefault="00441957">
            <w:pPr>
              <w:pStyle w:val="a0"/>
              <w:shd w:val="clear" w:color="auto" w:fill="auto"/>
              <w:spacing w:after="0" w:line="240" w:lineRule="auto"/>
              <w:jc w:val="center"/>
              <w:rPr>
                <w:sz w:val="22"/>
                <w:szCs w:val="22"/>
                <w:lang w:val="en-US"/>
              </w:rPr>
            </w:pPr>
            <w:r>
              <w:rPr>
                <w:sz w:val="22"/>
                <w:szCs w:val="22"/>
                <w:lang w:val="en-US"/>
              </w:rPr>
              <w:t>10</w:t>
            </w:r>
            <w:r w:rsidR="007C663C">
              <w:rPr>
                <w:sz w:val="22"/>
                <w:szCs w:val="22"/>
              </w:rPr>
              <w:t>.20</w:t>
            </w:r>
            <w:r w:rsidR="00FA3155">
              <w:rPr>
                <w:sz w:val="22"/>
                <w:szCs w:val="22"/>
              </w:rPr>
              <w:t>2</w:t>
            </w:r>
            <w:r w:rsidR="00A3238C">
              <w:rPr>
                <w:sz w:val="22"/>
                <w:szCs w:val="22"/>
                <w:lang w:val="en-US"/>
              </w:rPr>
              <w:t>1</w:t>
            </w:r>
          </w:p>
        </w:tc>
        <w:tc>
          <w:tcPr>
            <w:tcW w:w="1838" w:type="dxa"/>
            <w:tcBorders>
              <w:top w:val="single" w:sz="4" w:space="0" w:color="auto"/>
              <w:left w:val="single" w:sz="4" w:space="0" w:color="auto"/>
            </w:tcBorders>
            <w:shd w:val="clear" w:color="auto" w:fill="FFFFFF"/>
            <w:vAlign w:val="bottom"/>
          </w:tcPr>
          <w:p w:rsidR="001D7B3E" w:rsidRPr="00B21261" w:rsidRDefault="00F06E7A">
            <w:pPr>
              <w:pStyle w:val="a0"/>
              <w:shd w:val="clear" w:color="auto" w:fill="auto"/>
              <w:spacing w:after="0" w:line="240" w:lineRule="auto"/>
              <w:jc w:val="center"/>
              <w:rPr>
                <w:sz w:val="22"/>
                <w:szCs w:val="22"/>
                <w:lang w:val="en-US"/>
              </w:rPr>
            </w:pPr>
            <w:r>
              <w:rPr>
                <w:sz w:val="22"/>
                <w:szCs w:val="22"/>
              </w:rPr>
              <w:t>0</w:t>
            </w:r>
            <w:r w:rsidR="00441957">
              <w:rPr>
                <w:sz w:val="22"/>
                <w:szCs w:val="22"/>
                <w:lang w:val="en-US"/>
              </w:rPr>
              <w:t>6</w:t>
            </w:r>
            <w:r w:rsidR="007C663C">
              <w:rPr>
                <w:sz w:val="22"/>
                <w:szCs w:val="22"/>
              </w:rPr>
              <w:t>.202</w:t>
            </w:r>
            <w:r w:rsidR="00737B9C">
              <w:rPr>
                <w:sz w:val="22"/>
                <w:szCs w:val="22"/>
                <w:lang w:val="en-US"/>
              </w:rPr>
              <w:t>2</w:t>
            </w:r>
          </w:p>
        </w:tc>
        <w:tc>
          <w:tcPr>
            <w:tcW w:w="1843" w:type="dxa"/>
            <w:tcBorders>
              <w:top w:val="single" w:sz="4" w:space="0" w:color="auto"/>
              <w:left w:val="single" w:sz="4" w:space="0" w:color="auto"/>
            </w:tcBorders>
            <w:shd w:val="clear" w:color="auto" w:fill="FFFFFF"/>
            <w:vAlign w:val="bottom"/>
          </w:tcPr>
          <w:p w:rsidR="001D7B3E" w:rsidRPr="00B21261" w:rsidRDefault="00441957">
            <w:pPr>
              <w:pStyle w:val="a0"/>
              <w:shd w:val="clear" w:color="auto" w:fill="auto"/>
              <w:spacing w:after="0" w:line="240" w:lineRule="auto"/>
              <w:jc w:val="center"/>
              <w:rPr>
                <w:sz w:val="22"/>
                <w:szCs w:val="22"/>
                <w:lang w:val="en-US"/>
              </w:rPr>
            </w:pPr>
            <w:r>
              <w:rPr>
                <w:sz w:val="22"/>
                <w:szCs w:val="22"/>
                <w:lang w:val="en-US"/>
              </w:rPr>
              <w:t>08</w:t>
            </w:r>
            <w:r w:rsidR="007C663C">
              <w:rPr>
                <w:sz w:val="22"/>
                <w:szCs w:val="22"/>
              </w:rPr>
              <w:t>.202</w:t>
            </w:r>
            <w:r w:rsidR="00737B9C">
              <w:rPr>
                <w:sz w:val="22"/>
                <w:szCs w:val="22"/>
                <w:lang w:val="en-US"/>
              </w:rPr>
              <w:t>2</w:t>
            </w:r>
          </w:p>
        </w:tc>
        <w:tc>
          <w:tcPr>
            <w:tcW w:w="1709" w:type="dxa"/>
            <w:tcBorders>
              <w:top w:val="single" w:sz="4" w:space="0" w:color="auto"/>
              <w:left w:val="single" w:sz="4" w:space="0" w:color="auto"/>
              <w:right w:val="single" w:sz="4" w:space="0" w:color="auto"/>
            </w:tcBorders>
            <w:shd w:val="clear" w:color="auto" w:fill="FFFFFF"/>
            <w:vAlign w:val="bottom"/>
          </w:tcPr>
          <w:p w:rsidR="001D7B3E" w:rsidRPr="00B21261" w:rsidRDefault="007C663C">
            <w:pPr>
              <w:pStyle w:val="a0"/>
              <w:shd w:val="clear" w:color="auto" w:fill="auto"/>
              <w:spacing w:after="0" w:line="240" w:lineRule="auto"/>
              <w:jc w:val="center"/>
              <w:rPr>
                <w:sz w:val="22"/>
                <w:szCs w:val="22"/>
                <w:lang w:val="en-US"/>
              </w:rPr>
            </w:pPr>
            <w:r>
              <w:rPr>
                <w:sz w:val="22"/>
                <w:szCs w:val="22"/>
              </w:rPr>
              <w:t>202</w:t>
            </w:r>
            <w:r w:rsidR="00441957">
              <w:rPr>
                <w:sz w:val="22"/>
                <w:szCs w:val="22"/>
                <w:lang w:val="en-US"/>
              </w:rPr>
              <w:t>3</w:t>
            </w:r>
          </w:p>
        </w:tc>
      </w:tr>
      <w:tr w:rsidR="001D7B3E">
        <w:trPr>
          <w:trHeight w:hRule="exact" w:val="274"/>
          <w:jc w:val="center"/>
        </w:trPr>
        <w:tc>
          <w:tcPr>
            <w:tcW w:w="998" w:type="dxa"/>
            <w:tcBorders>
              <w:top w:val="single" w:sz="4" w:space="0" w:color="auto"/>
              <w:left w:val="single" w:sz="4" w:space="0" w:color="auto"/>
              <w:bottom w:val="single" w:sz="4" w:space="0" w:color="auto"/>
            </w:tcBorders>
            <w:shd w:val="clear" w:color="auto" w:fill="FFFFFF"/>
            <w:vAlign w:val="bottom"/>
          </w:tcPr>
          <w:p w:rsidR="001D7B3E" w:rsidRDefault="007C663C">
            <w:pPr>
              <w:pStyle w:val="a0"/>
              <w:shd w:val="clear" w:color="auto" w:fill="auto"/>
              <w:spacing w:after="0" w:line="240" w:lineRule="auto"/>
              <w:jc w:val="center"/>
              <w:rPr>
                <w:sz w:val="22"/>
                <w:szCs w:val="22"/>
              </w:rPr>
            </w:pPr>
            <w:r>
              <w:rPr>
                <w:b/>
                <w:bCs/>
                <w:sz w:val="22"/>
                <w:szCs w:val="22"/>
              </w:rPr>
              <w:t>До</w:t>
            </w:r>
          </w:p>
        </w:tc>
        <w:tc>
          <w:tcPr>
            <w:tcW w:w="1699" w:type="dxa"/>
            <w:tcBorders>
              <w:top w:val="single" w:sz="4" w:space="0" w:color="auto"/>
              <w:left w:val="single" w:sz="4" w:space="0" w:color="auto"/>
              <w:bottom w:val="single" w:sz="4" w:space="0" w:color="auto"/>
            </w:tcBorders>
            <w:shd w:val="clear" w:color="auto" w:fill="FFFFFF"/>
          </w:tcPr>
          <w:p w:rsidR="001D7B3E" w:rsidRDefault="001D7B3E">
            <w:pPr>
              <w:rPr>
                <w:sz w:val="10"/>
                <w:szCs w:val="10"/>
              </w:rPr>
            </w:pPr>
          </w:p>
        </w:tc>
        <w:tc>
          <w:tcPr>
            <w:tcW w:w="1848" w:type="dxa"/>
            <w:tcBorders>
              <w:top w:val="single" w:sz="4" w:space="0" w:color="auto"/>
              <w:left w:val="single" w:sz="4" w:space="0" w:color="auto"/>
              <w:bottom w:val="single" w:sz="4" w:space="0" w:color="auto"/>
            </w:tcBorders>
            <w:shd w:val="clear" w:color="auto" w:fill="FFFFFF"/>
            <w:vAlign w:val="bottom"/>
          </w:tcPr>
          <w:p w:rsidR="001D7B3E" w:rsidRPr="00B21261" w:rsidRDefault="00F06E7A">
            <w:pPr>
              <w:pStyle w:val="a0"/>
              <w:shd w:val="clear" w:color="auto" w:fill="auto"/>
              <w:spacing w:after="0" w:line="240" w:lineRule="auto"/>
              <w:jc w:val="center"/>
              <w:rPr>
                <w:sz w:val="22"/>
                <w:szCs w:val="22"/>
                <w:lang w:val="en-US"/>
              </w:rPr>
            </w:pPr>
            <w:r>
              <w:rPr>
                <w:sz w:val="22"/>
                <w:szCs w:val="22"/>
              </w:rPr>
              <w:t>0</w:t>
            </w:r>
            <w:r w:rsidR="00441957">
              <w:rPr>
                <w:sz w:val="22"/>
                <w:szCs w:val="22"/>
                <w:lang w:val="en-US"/>
              </w:rPr>
              <w:t>5</w:t>
            </w:r>
            <w:r w:rsidR="007C663C">
              <w:rPr>
                <w:sz w:val="22"/>
                <w:szCs w:val="22"/>
              </w:rPr>
              <w:t>.202</w:t>
            </w:r>
            <w:r w:rsidR="00737B9C">
              <w:rPr>
                <w:sz w:val="22"/>
                <w:szCs w:val="22"/>
                <w:lang w:val="en-US"/>
              </w:rPr>
              <w:t>2</w:t>
            </w:r>
          </w:p>
        </w:tc>
        <w:tc>
          <w:tcPr>
            <w:tcW w:w="1838" w:type="dxa"/>
            <w:tcBorders>
              <w:top w:val="single" w:sz="4" w:space="0" w:color="auto"/>
              <w:left w:val="single" w:sz="4" w:space="0" w:color="auto"/>
              <w:bottom w:val="single" w:sz="4" w:space="0" w:color="auto"/>
            </w:tcBorders>
            <w:shd w:val="clear" w:color="auto" w:fill="FFFFFF"/>
            <w:vAlign w:val="bottom"/>
          </w:tcPr>
          <w:p w:rsidR="001D7B3E" w:rsidRPr="00B21261" w:rsidRDefault="00441957">
            <w:pPr>
              <w:pStyle w:val="a0"/>
              <w:shd w:val="clear" w:color="auto" w:fill="auto"/>
              <w:spacing w:after="0" w:line="240" w:lineRule="auto"/>
              <w:jc w:val="center"/>
              <w:rPr>
                <w:sz w:val="22"/>
                <w:szCs w:val="22"/>
                <w:lang w:val="en-US"/>
              </w:rPr>
            </w:pPr>
            <w:r>
              <w:rPr>
                <w:sz w:val="22"/>
                <w:szCs w:val="22"/>
                <w:lang w:val="en-US"/>
              </w:rPr>
              <w:t>07</w:t>
            </w:r>
            <w:r w:rsidR="007C663C">
              <w:rPr>
                <w:sz w:val="22"/>
                <w:szCs w:val="22"/>
              </w:rPr>
              <w:t>.202</w:t>
            </w:r>
            <w:r w:rsidR="00737B9C">
              <w:rPr>
                <w:sz w:val="22"/>
                <w:szCs w:val="22"/>
                <w:lang w:val="en-US"/>
              </w:rPr>
              <w:t>2</w:t>
            </w:r>
          </w:p>
        </w:tc>
        <w:tc>
          <w:tcPr>
            <w:tcW w:w="1843" w:type="dxa"/>
            <w:tcBorders>
              <w:top w:val="single" w:sz="4" w:space="0" w:color="auto"/>
              <w:left w:val="single" w:sz="4" w:space="0" w:color="auto"/>
              <w:bottom w:val="single" w:sz="4" w:space="0" w:color="auto"/>
            </w:tcBorders>
            <w:shd w:val="clear" w:color="auto" w:fill="FFFFFF"/>
            <w:vAlign w:val="bottom"/>
          </w:tcPr>
          <w:p w:rsidR="001D7B3E" w:rsidRPr="002E6CFD" w:rsidRDefault="00441957">
            <w:pPr>
              <w:pStyle w:val="a0"/>
              <w:shd w:val="clear" w:color="auto" w:fill="auto"/>
              <w:spacing w:after="0" w:line="240" w:lineRule="auto"/>
              <w:jc w:val="center"/>
              <w:rPr>
                <w:sz w:val="22"/>
                <w:szCs w:val="22"/>
                <w:lang w:val="en-US"/>
              </w:rPr>
            </w:pPr>
            <w:r>
              <w:rPr>
                <w:sz w:val="22"/>
                <w:szCs w:val="22"/>
                <w:lang w:val="en-US"/>
              </w:rPr>
              <w:t>12</w:t>
            </w:r>
            <w:r w:rsidR="007C663C">
              <w:rPr>
                <w:sz w:val="22"/>
                <w:szCs w:val="22"/>
              </w:rPr>
              <w:t>.202</w:t>
            </w:r>
            <w:r w:rsidR="00A3238C">
              <w:rPr>
                <w:sz w:val="22"/>
                <w:szCs w:val="22"/>
                <w:lang w:val="en-US"/>
              </w:rPr>
              <w:t>2</w:t>
            </w:r>
          </w:p>
        </w:tc>
        <w:tc>
          <w:tcPr>
            <w:tcW w:w="1709" w:type="dxa"/>
            <w:tcBorders>
              <w:top w:val="single" w:sz="4" w:space="0" w:color="auto"/>
              <w:left w:val="single" w:sz="4" w:space="0" w:color="auto"/>
              <w:bottom w:val="single" w:sz="4" w:space="0" w:color="auto"/>
              <w:right w:val="single" w:sz="4" w:space="0" w:color="auto"/>
            </w:tcBorders>
            <w:shd w:val="clear" w:color="auto" w:fill="FFFFFF"/>
            <w:vAlign w:val="bottom"/>
          </w:tcPr>
          <w:p w:rsidR="001D7B3E" w:rsidRPr="00B21261" w:rsidRDefault="007C663C">
            <w:pPr>
              <w:pStyle w:val="a0"/>
              <w:shd w:val="clear" w:color="auto" w:fill="auto"/>
              <w:spacing w:after="0" w:line="240" w:lineRule="auto"/>
              <w:jc w:val="center"/>
              <w:rPr>
                <w:sz w:val="22"/>
                <w:szCs w:val="22"/>
                <w:lang w:val="en-US"/>
              </w:rPr>
            </w:pPr>
            <w:r>
              <w:rPr>
                <w:sz w:val="22"/>
                <w:szCs w:val="22"/>
              </w:rPr>
              <w:t>202</w:t>
            </w:r>
            <w:r w:rsidR="00A3238C">
              <w:rPr>
                <w:sz w:val="22"/>
                <w:szCs w:val="22"/>
                <w:lang w:val="en-US"/>
              </w:rPr>
              <w:t>3</w:t>
            </w:r>
          </w:p>
        </w:tc>
      </w:tr>
    </w:tbl>
    <w:p w:rsidR="001D7B3E" w:rsidRDefault="001D7B3E">
      <w:pPr>
        <w:spacing w:after="86" w:line="14" w:lineRule="exact"/>
      </w:pPr>
    </w:p>
    <w:p w:rsidR="001D7B3E" w:rsidRDefault="007C663C">
      <w:pPr>
        <w:pStyle w:val="10"/>
        <w:keepNext/>
        <w:keepLines/>
        <w:shd w:val="clear" w:color="auto" w:fill="auto"/>
        <w:spacing w:after="0" w:line="240" w:lineRule="auto"/>
      </w:pPr>
      <w:bookmarkStart w:id="3" w:name="bookmark3"/>
      <w:r>
        <w:t>Производство</w:t>
      </w:r>
      <w:bookmarkEnd w:id="3"/>
    </w:p>
    <w:tbl>
      <w:tblPr>
        <w:tblOverlap w:val="never"/>
        <w:tblW w:w="0" w:type="auto"/>
        <w:jc w:val="center"/>
        <w:tblLayout w:type="fixed"/>
        <w:tblCellMar>
          <w:left w:w="10" w:type="dxa"/>
          <w:right w:w="10" w:type="dxa"/>
        </w:tblCellMar>
        <w:tblLook w:val="0000"/>
      </w:tblPr>
      <w:tblGrid>
        <w:gridCol w:w="4651"/>
        <w:gridCol w:w="5222"/>
      </w:tblGrid>
      <w:tr w:rsidR="001D7B3E">
        <w:trPr>
          <w:trHeight w:hRule="exact" w:val="264"/>
          <w:jc w:val="center"/>
        </w:trPr>
        <w:tc>
          <w:tcPr>
            <w:tcW w:w="4651" w:type="dxa"/>
            <w:tcBorders>
              <w:top w:val="single" w:sz="4" w:space="0" w:color="auto"/>
              <w:left w:val="single" w:sz="4" w:space="0" w:color="auto"/>
            </w:tcBorders>
            <w:shd w:val="clear" w:color="auto" w:fill="FFFFFF"/>
            <w:vAlign w:val="bottom"/>
          </w:tcPr>
          <w:p w:rsidR="001D7B3E" w:rsidRDefault="007C663C">
            <w:pPr>
              <w:pStyle w:val="a0"/>
              <w:shd w:val="clear" w:color="auto" w:fill="auto"/>
              <w:spacing w:after="0" w:line="240" w:lineRule="auto"/>
              <w:jc w:val="left"/>
              <w:rPr>
                <w:sz w:val="22"/>
                <w:szCs w:val="22"/>
              </w:rPr>
            </w:pPr>
            <w:r>
              <w:rPr>
                <w:b/>
                <w:bCs/>
                <w:sz w:val="22"/>
                <w:szCs w:val="22"/>
              </w:rPr>
              <w:t>Хронометраж, минут</w:t>
            </w:r>
          </w:p>
        </w:tc>
        <w:tc>
          <w:tcPr>
            <w:tcW w:w="5222" w:type="dxa"/>
            <w:tcBorders>
              <w:top w:val="single" w:sz="4" w:space="0" w:color="auto"/>
              <w:left w:val="single" w:sz="4" w:space="0" w:color="auto"/>
              <w:right w:val="single" w:sz="4" w:space="0" w:color="auto"/>
            </w:tcBorders>
            <w:shd w:val="clear" w:color="auto" w:fill="FFFFFF"/>
            <w:vAlign w:val="bottom"/>
          </w:tcPr>
          <w:p w:rsidR="001D7B3E" w:rsidRDefault="007C663C">
            <w:pPr>
              <w:pStyle w:val="a0"/>
              <w:shd w:val="clear" w:color="auto" w:fill="auto"/>
              <w:spacing w:after="0" w:line="240" w:lineRule="auto"/>
              <w:jc w:val="left"/>
              <w:rPr>
                <w:sz w:val="22"/>
                <w:szCs w:val="22"/>
              </w:rPr>
            </w:pPr>
            <w:r>
              <w:rPr>
                <w:sz w:val="22"/>
                <w:szCs w:val="22"/>
              </w:rPr>
              <w:t>110 минут</w:t>
            </w:r>
          </w:p>
        </w:tc>
      </w:tr>
      <w:tr w:rsidR="001D7B3E">
        <w:trPr>
          <w:trHeight w:hRule="exact" w:val="269"/>
          <w:jc w:val="center"/>
        </w:trPr>
        <w:tc>
          <w:tcPr>
            <w:tcW w:w="4651" w:type="dxa"/>
            <w:tcBorders>
              <w:top w:val="single" w:sz="4" w:space="0" w:color="auto"/>
              <w:left w:val="single" w:sz="4" w:space="0" w:color="auto"/>
            </w:tcBorders>
            <w:shd w:val="clear" w:color="auto" w:fill="FFFFFF"/>
            <w:vAlign w:val="bottom"/>
          </w:tcPr>
          <w:p w:rsidR="001D7B3E" w:rsidRDefault="007C663C">
            <w:pPr>
              <w:pStyle w:val="a0"/>
              <w:shd w:val="clear" w:color="auto" w:fill="auto"/>
              <w:spacing w:after="0" w:line="240" w:lineRule="auto"/>
              <w:jc w:val="left"/>
              <w:rPr>
                <w:sz w:val="22"/>
                <w:szCs w:val="22"/>
              </w:rPr>
            </w:pPr>
            <w:r>
              <w:rPr>
                <w:b/>
                <w:bCs/>
                <w:sz w:val="22"/>
                <w:szCs w:val="22"/>
              </w:rPr>
              <w:t>Места съемок</w:t>
            </w:r>
          </w:p>
        </w:tc>
        <w:tc>
          <w:tcPr>
            <w:tcW w:w="5222" w:type="dxa"/>
            <w:tcBorders>
              <w:top w:val="single" w:sz="4" w:space="0" w:color="auto"/>
              <w:left w:val="single" w:sz="4" w:space="0" w:color="auto"/>
              <w:right w:val="single" w:sz="4" w:space="0" w:color="auto"/>
            </w:tcBorders>
            <w:shd w:val="clear" w:color="auto" w:fill="FFFFFF"/>
            <w:vAlign w:val="bottom"/>
          </w:tcPr>
          <w:p w:rsidR="001D7B3E" w:rsidRDefault="00FA3155">
            <w:pPr>
              <w:pStyle w:val="a0"/>
              <w:shd w:val="clear" w:color="auto" w:fill="auto"/>
              <w:spacing w:after="0" w:line="240" w:lineRule="auto"/>
              <w:jc w:val="left"/>
              <w:rPr>
                <w:sz w:val="22"/>
                <w:szCs w:val="22"/>
              </w:rPr>
            </w:pPr>
            <w:r>
              <w:rPr>
                <w:sz w:val="22"/>
                <w:szCs w:val="22"/>
              </w:rPr>
              <w:t>Россия</w:t>
            </w:r>
            <w:r w:rsidR="007C663C">
              <w:rPr>
                <w:sz w:val="22"/>
                <w:szCs w:val="22"/>
              </w:rPr>
              <w:t xml:space="preserve"> и </w:t>
            </w:r>
            <w:r>
              <w:rPr>
                <w:sz w:val="22"/>
                <w:szCs w:val="22"/>
              </w:rPr>
              <w:t>Казахстан</w:t>
            </w:r>
          </w:p>
        </w:tc>
      </w:tr>
      <w:tr w:rsidR="001D7B3E">
        <w:trPr>
          <w:trHeight w:hRule="exact" w:val="269"/>
          <w:jc w:val="center"/>
        </w:trPr>
        <w:tc>
          <w:tcPr>
            <w:tcW w:w="4651" w:type="dxa"/>
            <w:tcBorders>
              <w:top w:val="single" w:sz="4" w:space="0" w:color="auto"/>
              <w:left w:val="single" w:sz="4" w:space="0" w:color="auto"/>
              <w:bottom w:val="single" w:sz="4" w:space="0" w:color="auto"/>
            </w:tcBorders>
            <w:shd w:val="clear" w:color="auto" w:fill="FFFFFF"/>
            <w:vAlign w:val="bottom"/>
          </w:tcPr>
          <w:p w:rsidR="001D7B3E" w:rsidRDefault="007C663C">
            <w:pPr>
              <w:pStyle w:val="a0"/>
              <w:shd w:val="clear" w:color="auto" w:fill="auto"/>
              <w:spacing w:after="0" w:line="240" w:lineRule="auto"/>
              <w:jc w:val="left"/>
              <w:rPr>
                <w:sz w:val="22"/>
                <w:szCs w:val="22"/>
              </w:rPr>
            </w:pPr>
            <w:r>
              <w:rPr>
                <w:b/>
                <w:bCs/>
                <w:sz w:val="22"/>
                <w:szCs w:val="22"/>
              </w:rPr>
              <w:t>Количество съемочных дней</w:t>
            </w:r>
          </w:p>
        </w:tc>
        <w:tc>
          <w:tcPr>
            <w:tcW w:w="5222" w:type="dxa"/>
            <w:tcBorders>
              <w:top w:val="single" w:sz="4" w:space="0" w:color="auto"/>
              <w:left w:val="single" w:sz="4" w:space="0" w:color="auto"/>
              <w:bottom w:val="single" w:sz="4" w:space="0" w:color="auto"/>
              <w:right w:val="single" w:sz="4" w:space="0" w:color="auto"/>
            </w:tcBorders>
            <w:shd w:val="clear" w:color="auto" w:fill="FFFFFF"/>
            <w:vAlign w:val="bottom"/>
          </w:tcPr>
          <w:p w:rsidR="001D7B3E" w:rsidRDefault="007C663C">
            <w:pPr>
              <w:pStyle w:val="a0"/>
              <w:shd w:val="clear" w:color="auto" w:fill="auto"/>
              <w:spacing w:after="0" w:line="240" w:lineRule="auto"/>
              <w:jc w:val="left"/>
              <w:rPr>
                <w:sz w:val="22"/>
                <w:szCs w:val="22"/>
              </w:rPr>
            </w:pPr>
            <w:r>
              <w:rPr>
                <w:sz w:val="22"/>
                <w:szCs w:val="22"/>
              </w:rPr>
              <w:t>40</w:t>
            </w:r>
          </w:p>
        </w:tc>
      </w:tr>
    </w:tbl>
    <w:p w:rsidR="001D7B3E" w:rsidRDefault="001D7B3E">
      <w:pPr>
        <w:spacing w:after="86" w:line="14" w:lineRule="exact"/>
      </w:pPr>
    </w:p>
    <w:p w:rsidR="001D7B3E" w:rsidRDefault="007C663C">
      <w:pPr>
        <w:pStyle w:val="10"/>
        <w:keepNext/>
        <w:keepLines/>
        <w:shd w:val="clear" w:color="auto" w:fill="auto"/>
        <w:spacing w:after="0" w:line="240" w:lineRule="auto"/>
      </w:pPr>
      <w:bookmarkStart w:id="4" w:name="bookmark4"/>
      <w:r>
        <w:t>Маркетинг и продажи</w:t>
      </w:r>
      <w:bookmarkEnd w:id="4"/>
    </w:p>
    <w:tbl>
      <w:tblPr>
        <w:tblOverlap w:val="never"/>
        <w:tblW w:w="0" w:type="auto"/>
        <w:jc w:val="center"/>
        <w:tblLayout w:type="fixed"/>
        <w:tblCellMar>
          <w:left w:w="10" w:type="dxa"/>
          <w:right w:w="10" w:type="dxa"/>
        </w:tblCellMar>
        <w:tblLook w:val="0000"/>
      </w:tblPr>
      <w:tblGrid>
        <w:gridCol w:w="2664"/>
        <w:gridCol w:w="7210"/>
      </w:tblGrid>
      <w:tr w:rsidR="001D7B3E">
        <w:trPr>
          <w:trHeight w:hRule="exact" w:val="264"/>
          <w:jc w:val="center"/>
        </w:trPr>
        <w:tc>
          <w:tcPr>
            <w:tcW w:w="2664" w:type="dxa"/>
            <w:tcBorders>
              <w:top w:val="single" w:sz="4" w:space="0" w:color="auto"/>
              <w:left w:val="single" w:sz="4" w:space="0" w:color="auto"/>
            </w:tcBorders>
            <w:shd w:val="clear" w:color="auto" w:fill="FFFFFF"/>
            <w:vAlign w:val="bottom"/>
          </w:tcPr>
          <w:p w:rsidR="001D7B3E" w:rsidRDefault="007C663C">
            <w:pPr>
              <w:pStyle w:val="a0"/>
              <w:shd w:val="clear" w:color="auto" w:fill="auto"/>
              <w:spacing w:after="0" w:line="240" w:lineRule="auto"/>
              <w:jc w:val="left"/>
              <w:rPr>
                <w:sz w:val="22"/>
                <w:szCs w:val="22"/>
              </w:rPr>
            </w:pPr>
            <w:r>
              <w:rPr>
                <w:b/>
                <w:bCs/>
                <w:sz w:val="22"/>
                <w:szCs w:val="22"/>
              </w:rPr>
              <w:t>Целевая аудитория</w:t>
            </w:r>
          </w:p>
        </w:tc>
        <w:tc>
          <w:tcPr>
            <w:tcW w:w="7210" w:type="dxa"/>
            <w:tcBorders>
              <w:top w:val="single" w:sz="4" w:space="0" w:color="auto"/>
              <w:left w:val="single" w:sz="4" w:space="0" w:color="auto"/>
              <w:right w:val="single" w:sz="4" w:space="0" w:color="auto"/>
            </w:tcBorders>
            <w:shd w:val="clear" w:color="auto" w:fill="FFFFFF"/>
            <w:vAlign w:val="bottom"/>
          </w:tcPr>
          <w:p w:rsidR="001D7B3E" w:rsidRDefault="007C663C">
            <w:pPr>
              <w:pStyle w:val="a0"/>
              <w:shd w:val="clear" w:color="auto" w:fill="auto"/>
              <w:spacing w:after="0" w:line="240" w:lineRule="auto"/>
              <w:jc w:val="left"/>
              <w:rPr>
                <w:sz w:val="22"/>
                <w:szCs w:val="22"/>
              </w:rPr>
            </w:pPr>
            <w:r>
              <w:rPr>
                <w:sz w:val="22"/>
                <w:szCs w:val="22"/>
              </w:rPr>
              <w:t>зрители от 12-50 лет</w:t>
            </w:r>
          </w:p>
        </w:tc>
      </w:tr>
      <w:tr w:rsidR="001D7B3E">
        <w:trPr>
          <w:trHeight w:hRule="exact" w:val="773"/>
          <w:jc w:val="center"/>
        </w:trPr>
        <w:tc>
          <w:tcPr>
            <w:tcW w:w="2664" w:type="dxa"/>
            <w:tcBorders>
              <w:top w:val="single" w:sz="4" w:space="0" w:color="auto"/>
              <w:left w:val="single" w:sz="4" w:space="0" w:color="auto"/>
            </w:tcBorders>
            <w:shd w:val="clear" w:color="auto" w:fill="FFFFFF"/>
            <w:vAlign w:val="bottom"/>
          </w:tcPr>
          <w:p w:rsidR="001D7B3E" w:rsidRDefault="007C663C">
            <w:pPr>
              <w:pStyle w:val="a0"/>
              <w:shd w:val="clear" w:color="auto" w:fill="auto"/>
              <w:spacing w:after="0" w:line="233" w:lineRule="auto"/>
              <w:jc w:val="left"/>
              <w:rPr>
                <w:sz w:val="22"/>
                <w:szCs w:val="22"/>
              </w:rPr>
            </w:pPr>
            <w:r>
              <w:rPr>
                <w:b/>
                <w:bCs/>
                <w:sz w:val="22"/>
                <w:szCs w:val="22"/>
              </w:rPr>
              <w:t>Предполагаемые кассовые сборы в</w:t>
            </w:r>
          </w:p>
          <w:p w:rsidR="001D7B3E" w:rsidRDefault="007C663C">
            <w:pPr>
              <w:pStyle w:val="a0"/>
              <w:shd w:val="clear" w:color="auto" w:fill="auto"/>
              <w:spacing w:after="0" w:line="233" w:lineRule="auto"/>
              <w:jc w:val="left"/>
              <w:rPr>
                <w:sz w:val="22"/>
                <w:szCs w:val="22"/>
              </w:rPr>
            </w:pPr>
            <w:r>
              <w:rPr>
                <w:b/>
                <w:bCs/>
                <w:sz w:val="22"/>
                <w:szCs w:val="22"/>
              </w:rPr>
              <w:t>России и СНГ</w:t>
            </w:r>
          </w:p>
        </w:tc>
        <w:tc>
          <w:tcPr>
            <w:tcW w:w="7210" w:type="dxa"/>
            <w:tcBorders>
              <w:top w:val="single" w:sz="4" w:space="0" w:color="auto"/>
              <w:left w:val="single" w:sz="4" w:space="0" w:color="auto"/>
              <w:right w:val="single" w:sz="4" w:space="0" w:color="auto"/>
            </w:tcBorders>
            <w:shd w:val="clear" w:color="auto" w:fill="FFFFFF"/>
          </w:tcPr>
          <w:p w:rsidR="001D7B3E" w:rsidRDefault="007C663C">
            <w:pPr>
              <w:pStyle w:val="a0"/>
              <w:shd w:val="clear" w:color="auto" w:fill="auto"/>
              <w:spacing w:after="0" w:line="240" w:lineRule="auto"/>
              <w:jc w:val="left"/>
              <w:rPr>
                <w:sz w:val="22"/>
                <w:szCs w:val="22"/>
              </w:rPr>
            </w:pPr>
            <w:r>
              <w:rPr>
                <w:sz w:val="22"/>
                <w:szCs w:val="22"/>
              </w:rPr>
              <w:t>600</w:t>
            </w:r>
            <w:r w:rsidR="00A3238C">
              <w:rPr>
                <w:sz w:val="22"/>
                <w:szCs w:val="22"/>
                <w:lang w:val="en-US"/>
              </w:rPr>
              <w:t>.</w:t>
            </w:r>
            <w:r>
              <w:rPr>
                <w:sz w:val="22"/>
                <w:szCs w:val="22"/>
              </w:rPr>
              <w:t>000</w:t>
            </w:r>
            <w:r w:rsidR="00A3238C">
              <w:rPr>
                <w:sz w:val="22"/>
                <w:szCs w:val="22"/>
                <w:lang w:val="en-US"/>
              </w:rPr>
              <w:t>.</w:t>
            </w:r>
            <w:r>
              <w:rPr>
                <w:sz w:val="22"/>
                <w:szCs w:val="22"/>
              </w:rPr>
              <w:t>000 рублей</w:t>
            </w:r>
          </w:p>
        </w:tc>
      </w:tr>
      <w:tr w:rsidR="001D7B3E">
        <w:trPr>
          <w:trHeight w:hRule="exact" w:val="514"/>
          <w:jc w:val="center"/>
        </w:trPr>
        <w:tc>
          <w:tcPr>
            <w:tcW w:w="2664" w:type="dxa"/>
            <w:tcBorders>
              <w:top w:val="single" w:sz="4" w:space="0" w:color="auto"/>
              <w:left w:val="single" w:sz="4" w:space="0" w:color="auto"/>
            </w:tcBorders>
            <w:shd w:val="clear" w:color="auto" w:fill="FFFFFF"/>
            <w:vAlign w:val="bottom"/>
          </w:tcPr>
          <w:p w:rsidR="001D7B3E" w:rsidRDefault="007C663C">
            <w:pPr>
              <w:pStyle w:val="a0"/>
              <w:shd w:val="clear" w:color="auto" w:fill="auto"/>
              <w:spacing w:after="0" w:line="233" w:lineRule="auto"/>
              <w:jc w:val="left"/>
              <w:rPr>
                <w:sz w:val="22"/>
                <w:szCs w:val="22"/>
              </w:rPr>
            </w:pPr>
            <w:r>
              <w:rPr>
                <w:b/>
                <w:bCs/>
                <w:sz w:val="22"/>
                <w:szCs w:val="22"/>
              </w:rPr>
              <w:t>Предполагаемые кассовые сборы в Китае</w:t>
            </w:r>
          </w:p>
        </w:tc>
        <w:tc>
          <w:tcPr>
            <w:tcW w:w="7210" w:type="dxa"/>
            <w:tcBorders>
              <w:top w:val="single" w:sz="4" w:space="0" w:color="auto"/>
              <w:left w:val="single" w:sz="4" w:space="0" w:color="auto"/>
              <w:right w:val="single" w:sz="4" w:space="0" w:color="auto"/>
            </w:tcBorders>
            <w:shd w:val="clear" w:color="auto" w:fill="FFFFFF"/>
          </w:tcPr>
          <w:p w:rsidR="001D7B3E" w:rsidRDefault="007C663C">
            <w:pPr>
              <w:pStyle w:val="a0"/>
              <w:shd w:val="clear" w:color="auto" w:fill="auto"/>
              <w:spacing w:after="0" w:line="240" w:lineRule="auto"/>
              <w:jc w:val="left"/>
              <w:rPr>
                <w:sz w:val="22"/>
                <w:szCs w:val="22"/>
              </w:rPr>
            </w:pPr>
            <w:r>
              <w:rPr>
                <w:sz w:val="22"/>
                <w:szCs w:val="22"/>
              </w:rPr>
              <w:t>500</w:t>
            </w:r>
            <w:r w:rsidR="00A3238C">
              <w:rPr>
                <w:sz w:val="22"/>
                <w:szCs w:val="22"/>
                <w:lang w:val="en-US"/>
              </w:rPr>
              <w:t>.</w:t>
            </w:r>
            <w:r>
              <w:rPr>
                <w:sz w:val="22"/>
                <w:szCs w:val="22"/>
              </w:rPr>
              <w:t>000</w:t>
            </w:r>
            <w:r w:rsidR="00A3238C">
              <w:rPr>
                <w:sz w:val="22"/>
                <w:szCs w:val="22"/>
                <w:lang w:val="en-US"/>
              </w:rPr>
              <w:t>.</w:t>
            </w:r>
            <w:r>
              <w:rPr>
                <w:sz w:val="22"/>
                <w:szCs w:val="22"/>
              </w:rPr>
              <w:t>000 рублей</w:t>
            </w:r>
          </w:p>
        </w:tc>
      </w:tr>
      <w:tr w:rsidR="001D7B3E">
        <w:trPr>
          <w:trHeight w:hRule="exact" w:val="528"/>
          <w:jc w:val="center"/>
        </w:trPr>
        <w:tc>
          <w:tcPr>
            <w:tcW w:w="2664" w:type="dxa"/>
            <w:tcBorders>
              <w:top w:val="single" w:sz="4" w:space="0" w:color="auto"/>
              <w:left w:val="single" w:sz="4" w:space="0" w:color="auto"/>
              <w:bottom w:val="single" w:sz="4" w:space="0" w:color="auto"/>
            </w:tcBorders>
            <w:shd w:val="clear" w:color="auto" w:fill="FFFFFF"/>
            <w:vAlign w:val="bottom"/>
          </w:tcPr>
          <w:p w:rsidR="001D7B3E" w:rsidRDefault="007C663C">
            <w:pPr>
              <w:pStyle w:val="a0"/>
              <w:shd w:val="clear" w:color="auto" w:fill="auto"/>
              <w:spacing w:after="0" w:line="240" w:lineRule="auto"/>
              <w:jc w:val="left"/>
              <w:rPr>
                <w:sz w:val="22"/>
                <w:szCs w:val="22"/>
              </w:rPr>
            </w:pPr>
            <w:r>
              <w:rPr>
                <w:b/>
                <w:bCs/>
                <w:sz w:val="22"/>
                <w:szCs w:val="22"/>
              </w:rPr>
              <w:t>Предполагаемые сборы в других странах</w:t>
            </w:r>
          </w:p>
        </w:tc>
        <w:tc>
          <w:tcPr>
            <w:tcW w:w="7210" w:type="dxa"/>
            <w:tcBorders>
              <w:top w:val="single" w:sz="4" w:space="0" w:color="auto"/>
              <w:left w:val="single" w:sz="4" w:space="0" w:color="auto"/>
              <w:bottom w:val="single" w:sz="4" w:space="0" w:color="auto"/>
              <w:right w:val="single" w:sz="4" w:space="0" w:color="auto"/>
            </w:tcBorders>
            <w:shd w:val="clear" w:color="auto" w:fill="FFFFFF"/>
          </w:tcPr>
          <w:p w:rsidR="001D7B3E" w:rsidRDefault="007C663C">
            <w:pPr>
              <w:pStyle w:val="a0"/>
              <w:shd w:val="clear" w:color="auto" w:fill="auto"/>
              <w:spacing w:after="0" w:line="240" w:lineRule="auto"/>
              <w:jc w:val="left"/>
              <w:rPr>
                <w:sz w:val="22"/>
                <w:szCs w:val="22"/>
              </w:rPr>
            </w:pPr>
            <w:r>
              <w:rPr>
                <w:sz w:val="22"/>
                <w:szCs w:val="22"/>
              </w:rPr>
              <w:t>50</w:t>
            </w:r>
            <w:r w:rsidR="00A3238C">
              <w:rPr>
                <w:sz w:val="22"/>
                <w:szCs w:val="22"/>
                <w:lang w:val="en-US"/>
              </w:rPr>
              <w:t>.</w:t>
            </w:r>
            <w:r>
              <w:rPr>
                <w:sz w:val="22"/>
                <w:szCs w:val="22"/>
              </w:rPr>
              <w:t>000</w:t>
            </w:r>
            <w:r w:rsidR="00A3238C">
              <w:rPr>
                <w:sz w:val="22"/>
                <w:szCs w:val="22"/>
                <w:lang w:val="en-US"/>
              </w:rPr>
              <w:t>.</w:t>
            </w:r>
            <w:r>
              <w:rPr>
                <w:sz w:val="22"/>
                <w:szCs w:val="22"/>
              </w:rPr>
              <w:t>000 рублей</w:t>
            </w:r>
          </w:p>
        </w:tc>
      </w:tr>
    </w:tbl>
    <w:p w:rsidR="001D7B3E" w:rsidRDefault="001D7B3E">
      <w:pPr>
        <w:spacing w:after="86" w:line="14" w:lineRule="exact"/>
      </w:pPr>
    </w:p>
    <w:p w:rsidR="001D7B3E" w:rsidRDefault="007C663C">
      <w:pPr>
        <w:pStyle w:val="10"/>
        <w:keepNext/>
        <w:keepLines/>
        <w:shd w:val="clear" w:color="auto" w:fill="auto"/>
        <w:spacing w:after="0" w:line="240" w:lineRule="auto"/>
      </w:pPr>
      <w:bookmarkStart w:id="5" w:name="bookmark5"/>
      <w:r>
        <w:t>Финансовый план</w:t>
      </w:r>
      <w:bookmarkEnd w:id="5"/>
    </w:p>
    <w:tbl>
      <w:tblPr>
        <w:tblOverlap w:val="never"/>
        <w:tblW w:w="0" w:type="auto"/>
        <w:jc w:val="center"/>
        <w:tblLayout w:type="fixed"/>
        <w:tblCellMar>
          <w:left w:w="10" w:type="dxa"/>
          <w:right w:w="10" w:type="dxa"/>
        </w:tblCellMar>
        <w:tblLook w:val="0000"/>
      </w:tblPr>
      <w:tblGrid>
        <w:gridCol w:w="2664"/>
        <w:gridCol w:w="1987"/>
        <w:gridCol w:w="3542"/>
        <w:gridCol w:w="1709"/>
      </w:tblGrid>
      <w:tr w:rsidR="001D7B3E">
        <w:trPr>
          <w:trHeight w:hRule="exact" w:val="264"/>
          <w:jc w:val="center"/>
        </w:trPr>
        <w:tc>
          <w:tcPr>
            <w:tcW w:w="2664" w:type="dxa"/>
            <w:tcBorders>
              <w:top w:val="single" w:sz="4" w:space="0" w:color="auto"/>
              <w:left w:val="single" w:sz="4" w:space="0" w:color="auto"/>
            </w:tcBorders>
            <w:shd w:val="clear" w:color="auto" w:fill="FFFFFF"/>
            <w:vAlign w:val="bottom"/>
          </w:tcPr>
          <w:p w:rsidR="001D7B3E" w:rsidRDefault="007C663C">
            <w:pPr>
              <w:pStyle w:val="a0"/>
              <w:shd w:val="clear" w:color="auto" w:fill="auto"/>
              <w:spacing w:after="0" w:line="240" w:lineRule="auto"/>
              <w:jc w:val="left"/>
              <w:rPr>
                <w:sz w:val="22"/>
                <w:szCs w:val="22"/>
              </w:rPr>
            </w:pPr>
            <w:r>
              <w:rPr>
                <w:b/>
                <w:bCs/>
                <w:sz w:val="22"/>
                <w:szCs w:val="22"/>
              </w:rPr>
              <w:t>Расходы кинопроекта</w:t>
            </w:r>
          </w:p>
        </w:tc>
        <w:tc>
          <w:tcPr>
            <w:tcW w:w="1987" w:type="dxa"/>
            <w:tcBorders>
              <w:top w:val="single" w:sz="4" w:space="0" w:color="auto"/>
              <w:left w:val="single" w:sz="4" w:space="0" w:color="auto"/>
            </w:tcBorders>
            <w:shd w:val="clear" w:color="auto" w:fill="FFFFFF"/>
            <w:vAlign w:val="bottom"/>
          </w:tcPr>
          <w:p w:rsidR="001D7B3E" w:rsidRDefault="007C663C">
            <w:pPr>
              <w:pStyle w:val="a0"/>
              <w:shd w:val="clear" w:color="auto" w:fill="auto"/>
              <w:spacing w:after="0" w:line="240" w:lineRule="auto"/>
              <w:jc w:val="center"/>
              <w:rPr>
                <w:sz w:val="22"/>
                <w:szCs w:val="22"/>
              </w:rPr>
            </w:pPr>
            <w:r>
              <w:rPr>
                <w:b/>
                <w:bCs/>
                <w:sz w:val="22"/>
                <w:szCs w:val="22"/>
              </w:rPr>
              <w:t>Сумма</w:t>
            </w:r>
          </w:p>
        </w:tc>
        <w:tc>
          <w:tcPr>
            <w:tcW w:w="3542" w:type="dxa"/>
            <w:tcBorders>
              <w:top w:val="single" w:sz="4" w:space="0" w:color="auto"/>
              <w:left w:val="single" w:sz="4" w:space="0" w:color="auto"/>
            </w:tcBorders>
            <w:shd w:val="clear" w:color="auto" w:fill="FFFFFF"/>
            <w:vAlign w:val="bottom"/>
          </w:tcPr>
          <w:p w:rsidR="001D7B3E" w:rsidRDefault="007C663C">
            <w:pPr>
              <w:pStyle w:val="a0"/>
              <w:shd w:val="clear" w:color="auto" w:fill="auto"/>
              <w:spacing w:after="0" w:line="240" w:lineRule="auto"/>
              <w:jc w:val="left"/>
              <w:rPr>
                <w:sz w:val="22"/>
                <w:szCs w:val="22"/>
              </w:rPr>
            </w:pPr>
            <w:r>
              <w:rPr>
                <w:b/>
                <w:bCs/>
                <w:sz w:val="22"/>
                <w:szCs w:val="22"/>
              </w:rPr>
              <w:t>Доходы кинопроекта</w:t>
            </w:r>
          </w:p>
        </w:tc>
        <w:tc>
          <w:tcPr>
            <w:tcW w:w="1709" w:type="dxa"/>
            <w:tcBorders>
              <w:top w:val="single" w:sz="4" w:space="0" w:color="auto"/>
              <w:left w:val="single" w:sz="4" w:space="0" w:color="auto"/>
              <w:right w:val="single" w:sz="4" w:space="0" w:color="auto"/>
            </w:tcBorders>
            <w:shd w:val="clear" w:color="auto" w:fill="FFFFFF"/>
            <w:vAlign w:val="bottom"/>
          </w:tcPr>
          <w:p w:rsidR="001D7B3E" w:rsidRDefault="007C663C">
            <w:pPr>
              <w:pStyle w:val="a0"/>
              <w:shd w:val="clear" w:color="auto" w:fill="auto"/>
              <w:spacing w:after="0" w:line="240" w:lineRule="auto"/>
              <w:jc w:val="center"/>
              <w:rPr>
                <w:sz w:val="22"/>
                <w:szCs w:val="22"/>
              </w:rPr>
            </w:pPr>
            <w:r>
              <w:rPr>
                <w:b/>
                <w:bCs/>
                <w:sz w:val="22"/>
                <w:szCs w:val="22"/>
              </w:rPr>
              <w:t>Сумма</w:t>
            </w:r>
          </w:p>
        </w:tc>
      </w:tr>
      <w:tr w:rsidR="001D7B3E">
        <w:trPr>
          <w:trHeight w:hRule="exact" w:val="773"/>
          <w:jc w:val="center"/>
        </w:trPr>
        <w:tc>
          <w:tcPr>
            <w:tcW w:w="2664" w:type="dxa"/>
            <w:tcBorders>
              <w:top w:val="single" w:sz="4" w:space="0" w:color="auto"/>
              <w:left w:val="single" w:sz="4" w:space="0" w:color="auto"/>
            </w:tcBorders>
            <w:shd w:val="clear" w:color="auto" w:fill="FFFFFF"/>
          </w:tcPr>
          <w:p w:rsidR="001D7B3E" w:rsidRDefault="007C663C">
            <w:pPr>
              <w:pStyle w:val="a0"/>
              <w:shd w:val="clear" w:color="auto" w:fill="auto"/>
              <w:spacing w:after="0" w:line="240" w:lineRule="auto"/>
              <w:jc w:val="left"/>
              <w:rPr>
                <w:sz w:val="22"/>
                <w:szCs w:val="22"/>
              </w:rPr>
            </w:pPr>
            <w:r>
              <w:rPr>
                <w:b/>
                <w:bCs/>
                <w:sz w:val="22"/>
                <w:szCs w:val="22"/>
              </w:rPr>
              <w:t>Бюджет производства</w:t>
            </w:r>
          </w:p>
        </w:tc>
        <w:tc>
          <w:tcPr>
            <w:tcW w:w="1987" w:type="dxa"/>
            <w:tcBorders>
              <w:top w:val="single" w:sz="4" w:space="0" w:color="auto"/>
              <w:left w:val="single" w:sz="4" w:space="0" w:color="auto"/>
            </w:tcBorders>
            <w:shd w:val="clear" w:color="auto" w:fill="FFFFFF"/>
          </w:tcPr>
          <w:p w:rsidR="001D7B3E" w:rsidRDefault="007C663C">
            <w:pPr>
              <w:pStyle w:val="a0"/>
              <w:shd w:val="clear" w:color="auto" w:fill="auto"/>
              <w:spacing w:after="0" w:line="240" w:lineRule="auto"/>
              <w:jc w:val="left"/>
              <w:rPr>
                <w:sz w:val="22"/>
                <w:szCs w:val="22"/>
              </w:rPr>
            </w:pPr>
            <w:r>
              <w:rPr>
                <w:sz w:val="22"/>
                <w:szCs w:val="22"/>
              </w:rPr>
              <w:t>130</w:t>
            </w:r>
            <w:r w:rsidR="00A3238C">
              <w:rPr>
                <w:sz w:val="22"/>
                <w:szCs w:val="22"/>
                <w:lang w:val="en-US"/>
              </w:rPr>
              <w:t>.</w:t>
            </w:r>
            <w:r>
              <w:rPr>
                <w:sz w:val="22"/>
                <w:szCs w:val="22"/>
              </w:rPr>
              <w:t>000</w:t>
            </w:r>
            <w:r w:rsidR="00A3238C">
              <w:rPr>
                <w:sz w:val="22"/>
                <w:szCs w:val="22"/>
                <w:lang w:val="en-US"/>
              </w:rPr>
              <w:t>.</w:t>
            </w:r>
            <w:r>
              <w:rPr>
                <w:sz w:val="22"/>
                <w:szCs w:val="22"/>
              </w:rPr>
              <w:t>000 руб.</w:t>
            </w:r>
          </w:p>
        </w:tc>
        <w:tc>
          <w:tcPr>
            <w:tcW w:w="3542" w:type="dxa"/>
            <w:tcBorders>
              <w:top w:val="single" w:sz="4" w:space="0" w:color="auto"/>
              <w:left w:val="single" w:sz="4" w:space="0" w:color="auto"/>
            </w:tcBorders>
            <w:shd w:val="clear" w:color="auto" w:fill="FFFFFF"/>
            <w:vAlign w:val="bottom"/>
          </w:tcPr>
          <w:p w:rsidR="001D7B3E" w:rsidRDefault="007C663C">
            <w:pPr>
              <w:pStyle w:val="a0"/>
              <w:shd w:val="clear" w:color="auto" w:fill="auto"/>
              <w:spacing w:after="0" w:line="240" w:lineRule="auto"/>
              <w:jc w:val="left"/>
              <w:rPr>
                <w:sz w:val="22"/>
                <w:szCs w:val="22"/>
              </w:rPr>
            </w:pPr>
            <w:r>
              <w:rPr>
                <w:b/>
                <w:bCs/>
                <w:sz w:val="22"/>
                <w:szCs w:val="22"/>
              </w:rPr>
              <w:t>Доход продюсера от проката в кинотеатрах (40% кассы, прогноз)</w:t>
            </w:r>
          </w:p>
        </w:tc>
        <w:tc>
          <w:tcPr>
            <w:tcW w:w="1709" w:type="dxa"/>
            <w:tcBorders>
              <w:top w:val="single" w:sz="4" w:space="0" w:color="auto"/>
              <w:left w:val="single" w:sz="4" w:space="0" w:color="auto"/>
              <w:right w:val="single" w:sz="4" w:space="0" w:color="auto"/>
            </w:tcBorders>
            <w:shd w:val="clear" w:color="auto" w:fill="FFFFFF"/>
          </w:tcPr>
          <w:p w:rsidR="001D7B3E" w:rsidRDefault="007C663C">
            <w:pPr>
              <w:pStyle w:val="a0"/>
              <w:shd w:val="clear" w:color="auto" w:fill="auto"/>
              <w:spacing w:after="0" w:line="240" w:lineRule="auto"/>
              <w:jc w:val="center"/>
              <w:rPr>
                <w:sz w:val="22"/>
                <w:szCs w:val="22"/>
              </w:rPr>
            </w:pPr>
            <w:r>
              <w:rPr>
                <w:sz w:val="22"/>
                <w:szCs w:val="22"/>
              </w:rPr>
              <w:t>460</w:t>
            </w:r>
            <w:r w:rsidR="00A3238C">
              <w:rPr>
                <w:sz w:val="22"/>
                <w:szCs w:val="22"/>
                <w:lang w:val="en-US"/>
              </w:rPr>
              <w:t>.</w:t>
            </w:r>
            <w:r>
              <w:rPr>
                <w:sz w:val="22"/>
                <w:szCs w:val="22"/>
              </w:rPr>
              <w:t>000</w:t>
            </w:r>
            <w:r w:rsidR="00A3238C">
              <w:rPr>
                <w:sz w:val="22"/>
                <w:szCs w:val="22"/>
                <w:lang w:val="en-US"/>
              </w:rPr>
              <w:t>.</w:t>
            </w:r>
            <w:r>
              <w:rPr>
                <w:sz w:val="22"/>
                <w:szCs w:val="22"/>
              </w:rPr>
              <w:t>000руб.</w:t>
            </w:r>
          </w:p>
        </w:tc>
      </w:tr>
      <w:tr w:rsidR="001D7B3E">
        <w:trPr>
          <w:trHeight w:hRule="exact" w:val="259"/>
          <w:jc w:val="center"/>
        </w:trPr>
        <w:tc>
          <w:tcPr>
            <w:tcW w:w="2664" w:type="dxa"/>
            <w:vMerge w:val="restart"/>
            <w:tcBorders>
              <w:top w:val="single" w:sz="4" w:space="0" w:color="auto"/>
              <w:left w:val="single" w:sz="4" w:space="0" w:color="auto"/>
            </w:tcBorders>
            <w:shd w:val="clear" w:color="auto" w:fill="FFFFFF"/>
          </w:tcPr>
          <w:p w:rsidR="001D7B3E" w:rsidRDefault="007C663C">
            <w:pPr>
              <w:pStyle w:val="a0"/>
              <w:shd w:val="clear" w:color="auto" w:fill="auto"/>
              <w:spacing w:after="0" w:line="240" w:lineRule="auto"/>
              <w:jc w:val="left"/>
              <w:rPr>
                <w:sz w:val="22"/>
                <w:szCs w:val="22"/>
              </w:rPr>
            </w:pPr>
            <w:r>
              <w:rPr>
                <w:b/>
                <w:bCs/>
                <w:sz w:val="22"/>
                <w:szCs w:val="22"/>
              </w:rPr>
              <w:t>Рекламный бюджет</w:t>
            </w:r>
          </w:p>
        </w:tc>
        <w:tc>
          <w:tcPr>
            <w:tcW w:w="1987" w:type="dxa"/>
            <w:vMerge w:val="restart"/>
            <w:tcBorders>
              <w:top w:val="single" w:sz="4" w:space="0" w:color="auto"/>
              <w:left w:val="single" w:sz="4" w:space="0" w:color="auto"/>
            </w:tcBorders>
            <w:shd w:val="clear" w:color="auto" w:fill="FFFFFF"/>
          </w:tcPr>
          <w:p w:rsidR="001D7B3E" w:rsidRDefault="007C663C">
            <w:pPr>
              <w:pStyle w:val="a0"/>
              <w:shd w:val="clear" w:color="auto" w:fill="auto"/>
              <w:spacing w:after="0" w:line="240" w:lineRule="auto"/>
              <w:jc w:val="left"/>
              <w:rPr>
                <w:sz w:val="22"/>
                <w:szCs w:val="22"/>
              </w:rPr>
            </w:pPr>
            <w:r>
              <w:rPr>
                <w:sz w:val="22"/>
                <w:szCs w:val="22"/>
              </w:rPr>
              <w:t>70</w:t>
            </w:r>
            <w:r w:rsidR="00A3238C">
              <w:rPr>
                <w:sz w:val="22"/>
                <w:szCs w:val="22"/>
                <w:lang w:val="en-US"/>
              </w:rPr>
              <w:t>.</w:t>
            </w:r>
            <w:r>
              <w:rPr>
                <w:sz w:val="22"/>
                <w:szCs w:val="22"/>
              </w:rPr>
              <w:t>000</w:t>
            </w:r>
            <w:r w:rsidR="00A3238C">
              <w:rPr>
                <w:sz w:val="22"/>
                <w:szCs w:val="22"/>
                <w:lang w:val="en-US"/>
              </w:rPr>
              <w:t>.</w:t>
            </w:r>
            <w:r>
              <w:rPr>
                <w:sz w:val="22"/>
                <w:szCs w:val="22"/>
              </w:rPr>
              <w:t>000 руб.</w:t>
            </w:r>
          </w:p>
        </w:tc>
        <w:tc>
          <w:tcPr>
            <w:tcW w:w="3542" w:type="dxa"/>
            <w:tcBorders>
              <w:top w:val="single" w:sz="4" w:space="0" w:color="auto"/>
              <w:left w:val="single" w:sz="4" w:space="0" w:color="auto"/>
            </w:tcBorders>
            <w:shd w:val="clear" w:color="auto" w:fill="FFFFFF"/>
            <w:vAlign w:val="bottom"/>
          </w:tcPr>
          <w:p w:rsidR="001D7B3E" w:rsidRDefault="007C663C">
            <w:pPr>
              <w:pStyle w:val="a0"/>
              <w:shd w:val="clear" w:color="auto" w:fill="auto"/>
              <w:spacing w:after="0" w:line="240" w:lineRule="auto"/>
              <w:jc w:val="left"/>
              <w:rPr>
                <w:sz w:val="22"/>
                <w:szCs w:val="22"/>
              </w:rPr>
            </w:pPr>
            <w:r>
              <w:rPr>
                <w:b/>
                <w:bCs/>
                <w:sz w:val="22"/>
                <w:szCs w:val="22"/>
              </w:rPr>
              <w:t>Продажа прав на ТВ</w:t>
            </w:r>
          </w:p>
        </w:tc>
        <w:tc>
          <w:tcPr>
            <w:tcW w:w="1709" w:type="dxa"/>
            <w:tcBorders>
              <w:top w:val="single" w:sz="4" w:space="0" w:color="auto"/>
              <w:left w:val="single" w:sz="4" w:space="0" w:color="auto"/>
              <w:right w:val="single" w:sz="4" w:space="0" w:color="auto"/>
            </w:tcBorders>
            <w:shd w:val="clear" w:color="auto" w:fill="FFFFFF"/>
            <w:vAlign w:val="bottom"/>
          </w:tcPr>
          <w:p w:rsidR="001D7B3E" w:rsidRDefault="007C663C">
            <w:pPr>
              <w:pStyle w:val="a0"/>
              <w:shd w:val="clear" w:color="auto" w:fill="auto"/>
              <w:spacing w:after="0" w:line="240" w:lineRule="auto"/>
              <w:jc w:val="left"/>
              <w:rPr>
                <w:sz w:val="22"/>
                <w:szCs w:val="22"/>
              </w:rPr>
            </w:pPr>
            <w:r>
              <w:rPr>
                <w:sz w:val="22"/>
                <w:szCs w:val="22"/>
              </w:rPr>
              <w:t>20</w:t>
            </w:r>
            <w:r w:rsidR="00A3238C">
              <w:rPr>
                <w:sz w:val="22"/>
                <w:szCs w:val="22"/>
                <w:lang w:val="en-US"/>
              </w:rPr>
              <w:t>.</w:t>
            </w:r>
            <w:r>
              <w:rPr>
                <w:sz w:val="22"/>
                <w:szCs w:val="22"/>
              </w:rPr>
              <w:t>000</w:t>
            </w:r>
            <w:r w:rsidR="00A3238C">
              <w:rPr>
                <w:sz w:val="22"/>
                <w:szCs w:val="22"/>
                <w:lang w:val="en-US"/>
              </w:rPr>
              <w:t>.</w:t>
            </w:r>
            <w:r>
              <w:rPr>
                <w:sz w:val="22"/>
                <w:szCs w:val="22"/>
              </w:rPr>
              <w:t>000 руб.</w:t>
            </w:r>
          </w:p>
        </w:tc>
      </w:tr>
      <w:tr w:rsidR="001D7B3E">
        <w:trPr>
          <w:trHeight w:hRule="exact" w:val="264"/>
          <w:jc w:val="center"/>
        </w:trPr>
        <w:tc>
          <w:tcPr>
            <w:tcW w:w="2664" w:type="dxa"/>
            <w:vMerge/>
            <w:tcBorders>
              <w:left w:val="single" w:sz="4" w:space="0" w:color="auto"/>
            </w:tcBorders>
            <w:shd w:val="clear" w:color="auto" w:fill="FFFFFF"/>
          </w:tcPr>
          <w:p w:rsidR="001D7B3E" w:rsidRDefault="001D7B3E"/>
        </w:tc>
        <w:tc>
          <w:tcPr>
            <w:tcW w:w="1987" w:type="dxa"/>
            <w:vMerge/>
            <w:tcBorders>
              <w:left w:val="single" w:sz="4" w:space="0" w:color="auto"/>
            </w:tcBorders>
            <w:shd w:val="clear" w:color="auto" w:fill="FFFFFF"/>
          </w:tcPr>
          <w:p w:rsidR="001D7B3E" w:rsidRDefault="001D7B3E"/>
        </w:tc>
        <w:tc>
          <w:tcPr>
            <w:tcW w:w="3542" w:type="dxa"/>
            <w:tcBorders>
              <w:top w:val="single" w:sz="4" w:space="0" w:color="auto"/>
              <w:left w:val="single" w:sz="4" w:space="0" w:color="auto"/>
            </w:tcBorders>
            <w:shd w:val="clear" w:color="auto" w:fill="FFFFFF"/>
            <w:vAlign w:val="bottom"/>
          </w:tcPr>
          <w:p w:rsidR="001D7B3E" w:rsidRDefault="007C663C">
            <w:pPr>
              <w:pStyle w:val="a0"/>
              <w:shd w:val="clear" w:color="auto" w:fill="auto"/>
              <w:spacing w:after="0" w:line="240" w:lineRule="auto"/>
              <w:jc w:val="left"/>
              <w:rPr>
                <w:sz w:val="22"/>
                <w:szCs w:val="22"/>
              </w:rPr>
            </w:pPr>
            <w:r>
              <w:rPr>
                <w:b/>
                <w:bCs/>
                <w:sz w:val="22"/>
                <w:szCs w:val="22"/>
              </w:rPr>
              <w:t xml:space="preserve">Продажа прав на </w:t>
            </w:r>
            <w:r>
              <w:rPr>
                <w:b/>
                <w:bCs/>
                <w:sz w:val="22"/>
                <w:szCs w:val="22"/>
                <w:lang w:val="en-US" w:eastAsia="en-US" w:bidi="en-US"/>
              </w:rPr>
              <w:t>DVD</w:t>
            </w:r>
          </w:p>
        </w:tc>
        <w:tc>
          <w:tcPr>
            <w:tcW w:w="1709" w:type="dxa"/>
            <w:tcBorders>
              <w:top w:val="single" w:sz="4" w:space="0" w:color="auto"/>
              <w:left w:val="single" w:sz="4" w:space="0" w:color="auto"/>
              <w:right w:val="single" w:sz="4" w:space="0" w:color="auto"/>
            </w:tcBorders>
            <w:shd w:val="clear" w:color="auto" w:fill="FFFFFF"/>
            <w:vAlign w:val="bottom"/>
          </w:tcPr>
          <w:p w:rsidR="001D7B3E" w:rsidRDefault="007C663C">
            <w:pPr>
              <w:pStyle w:val="a0"/>
              <w:shd w:val="clear" w:color="auto" w:fill="auto"/>
              <w:spacing w:after="0" w:line="240" w:lineRule="auto"/>
              <w:jc w:val="left"/>
              <w:rPr>
                <w:sz w:val="22"/>
                <w:szCs w:val="22"/>
              </w:rPr>
            </w:pPr>
            <w:r>
              <w:rPr>
                <w:sz w:val="22"/>
                <w:szCs w:val="22"/>
              </w:rPr>
              <w:t>6</w:t>
            </w:r>
            <w:r w:rsidR="00A3238C">
              <w:rPr>
                <w:sz w:val="22"/>
                <w:szCs w:val="22"/>
                <w:lang w:val="en-US"/>
              </w:rPr>
              <w:t>.</w:t>
            </w:r>
            <w:r>
              <w:rPr>
                <w:sz w:val="22"/>
                <w:szCs w:val="22"/>
              </w:rPr>
              <w:t>000</w:t>
            </w:r>
            <w:r w:rsidR="00A3238C">
              <w:rPr>
                <w:sz w:val="22"/>
                <w:szCs w:val="22"/>
                <w:lang w:val="en-US"/>
              </w:rPr>
              <w:t>.</w:t>
            </w:r>
            <w:r>
              <w:rPr>
                <w:sz w:val="22"/>
                <w:szCs w:val="22"/>
              </w:rPr>
              <w:t>000 руб.</w:t>
            </w:r>
          </w:p>
        </w:tc>
      </w:tr>
      <w:tr w:rsidR="001D7B3E">
        <w:trPr>
          <w:trHeight w:hRule="exact" w:val="768"/>
          <w:jc w:val="center"/>
        </w:trPr>
        <w:tc>
          <w:tcPr>
            <w:tcW w:w="2664" w:type="dxa"/>
            <w:vMerge/>
            <w:tcBorders>
              <w:left w:val="single" w:sz="4" w:space="0" w:color="auto"/>
            </w:tcBorders>
            <w:shd w:val="clear" w:color="auto" w:fill="FFFFFF"/>
          </w:tcPr>
          <w:p w:rsidR="001D7B3E" w:rsidRDefault="001D7B3E"/>
        </w:tc>
        <w:tc>
          <w:tcPr>
            <w:tcW w:w="1987" w:type="dxa"/>
            <w:vMerge/>
            <w:tcBorders>
              <w:left w:val="single" w:sz="4" w:space="0" w:color="auto"/>
            </w:tcBorders>
            <w:shd w:val="clear" w:color="auto" w:fill="FFFFFF"/>
          </w:tcPr>
          <w:p w:rsidR="001D7B3E" w:rsidRDefault="001D7B3E"/>
        </w:tc>
        <w:tc>
          <w:tcPr>
            <w:tcW w:w="3542" w:type="dxa"/>
            <w:tcBorders>
              <w:top w:val="single" w:sz="4" w:space="0" w:color="auto"/>
              <w:left w:val="single" w:sz="4" w:space="0" w:color="auto"/>
            </w:tcBorders>
            <w:shd w:val="clear" w:color="auto" w:fill="FFFFFF"/>
            <w:vAlign w:val="bottom"/>
          </w:tcPr>
          <w:p w:rsidR="001D7B3E" w:rsidRDefault="007C663C">
            <w:pPr>
              <w:pStyle w:val="a0"/>
              <w:shd w:val="clear" w:color="auto" w:fill="auto"/>
              <w:spacing w:after="0" w:line="240" w:lineRule="auto"/>
              <w:jc w:val="left"/>
              <w:rPr>
                <w:sz w:val="22"/>
                <w:szCs w:val="22"/>
              </w:rPr>
            </w:pPr>
            <w:r>
              <w:rPr>
                <w:b/>
                <w:bCs/>
                <w:sz w:val="22"/>
                <w:szCs w:val="22"/>
              </w:rPr>
              <w:t>Другие доходы (данные внесены в статью «План длительных доходов»)</w:t>
            </w:r>
          </w:p>
        </w:tc>
        <w:tc>
          <w:tcPr>
            <w:tcW w:w="1709" w:type="dxa"/>
            <w:tcBorders>
              <w:top w:val="single" w:sz="4" w:space="0" w:color="auto"/>
              <w:left w:val="single" w:sz="4" w:space="0" w:color="auto"/>
              <w:right w:val="single" w:sz="4" w:space="0" w:color="auto"/>
            </w:tcBorders>
            <w:shd w:val="clear" w:color="auto" w:fill="FFFFFF"/>
          </w:tcPr>
          <w:p w:rsidR="001D7B3E" w:rsidRDefault="001D7B3E">
            <w:pPr>
              <w:rPr>
                <w:sz w:val="10"/>
                <w:szCs w:val="10"/>
              </w:rPr>
            </w:pPr>
          </w:p>
        </w:tc>
      </w:tr>
      <w:tr w:rsidR="001D7B3E">
        <w:trPr>
          <w:trHeight w:hRule="exact" w:val="278"/>
          <w:jc w:val="center"/>
        </w:trPr>
        <w:tc>
          <w:tcPr>
            <w:tcW w:w="2664" w:type="dxa"/>
            <w:tcBorders>
              <w:top w:val="single" w:sz="4" w:space="0" w:color="auto"/>
              <w:left w:val="single" w:sz="4" w:space="0" w:color="auto"/>
              <w:bottom w:val="single" w:sz="4" w:space="0" w:color="auto"/>
            </w:tcBorders>
            <w:shd w:val="clear" w:color="auto" w:fill="FFFFFF"/>
            <w:vAlign w:val="bottom"/>
          </w:tcPr>
          <w:p w:rsidR="001D7B3E" w:rsidRDefault="007C663C">
            <w:pPr>
              <w:pStyle w:val="a0"/>
              <w:shd w:val="clear" w:color="auto" w:fill="auto"/>
              <w:spacing w:after="0" w:line="240" w:lineRule="auto"/>
              <w:jc w:val="left"/>
              <w:rPr>
                <w:sz w:val="22"/>
                <w:szCs w:val="22"/>
              </w:rPr>
            </w:pPr>
            <w:r>
              <w:rPr>
                <w:b/>
                <w:bCs/>
                <w:sz w:val="22"/>
                <w:szCs w:val="22"/>
              </w:rPr>
              <w:t>Всего расходов</w:t>
            </w:r>
          </w:p>
        </w:tc>
        <w:tc>
          <w:tcPr>
            <w:tcW w:w="1987" w:type="dxa"/>
            <w:tcBorders>
              <w:top w:val="single" w:sz="4" w:space="0" w:color="auto"/>
              <w:left w:val="single" w:sz="4" w:space="0" w:color="auto"/>
              <w:bottom w:val="single" w:sz="4" w:space="0" w:color="auto"/>
            </w:tcBorders>
            <w:shd w:val="clear" w:color="auto" w:fill="FFFFFF"/>
            <w:vAlign w:val="bottom"/>
          </w:tcPr>
          <w:p w:rsidR="001D7B3E" w:rsidRDefault="007C663C">
            <w:pPr>
              <w:pStyle w:val="a0"/>
              <w:shd w:val="clear" w:color="auto" w:fill="auto"/>
              <w:spacing w:after="0" w:line="240" w:lineRule="auto"/>
              <w:jc w:val="left"/>
              <w:rPr>
                <w:sz w:val="22"/>
                <w:szCs w:val="22"/>
              </w:rPr>
            </w:pPr>
            <w:r>
              <w:rPr>
                <w:b/>
                <w:bCs/>
                <w:sz w:val="22"/>
                <w:szCs w:val="22"/>
              </w:rPr>
              <w:t>200</w:t>
            </w:r>
            <w:r w:rsidR="00A3238C">
              <w:rPr>
                <w:b/>
                <w:bCs/>
                <w:sz w:val="22"/>
                <w:szCs w:val="22"/>
                <w:lang w:val="en-US"/>
              </w:rPr>
              <w:t>.</w:t>
            </w:r>
            <w:r>
              <w:rPr>
                <w:b/>
                <w:bCs/>
                <w:sz w:val="22"/>
                <w:szCs w:val="22"/>
              </w:rPr>
              <w:t>000</w:t>
            </w:r>
            <w:r w:rsidR="00A3238C">
              <w:rPr>
                <w:b/>
                <w:bCs/>
                <w:sz w:val="22"/>
                <w:szCs w:val="22"/>
                <w:lang w:val="en-US"/>
              </w:rPr>
              <w:t>.</w:t>
            </w:r>
            <w:r>
              <w:rPr>
                <w:b/>
                <w:bCs/>
                <w:sz w:val="22"/>
                <w:szCs w:val="22"/>
              </w:rPr>
              <w:t>000 руб.</w:t>
            </w:r>
          </w:p>
        </w:tc>
        <w:tc>
          <w:tcPr>
            <w:tcW w:w="3542" w:type="dxa"/>
            <w:tcBorders>
              <w:top w:val="single" w:sz="4" w:space="0" w:color="auto"/>
              <w:left w:val="single" w:sz="4" w:space="0" w:color="auto"/>
              <w:bottom w:val="single" w:sz="4" w:space="0" w:color="auto"/>
            </w:tcBorders>
            <w:shd w:val="clear" w:color="auto" w:fill="FFFFFF"/>
            <w:vAlign w:val="bottom"/>
          </w:tcPr>
          <w:p w:rsidR="001D7B3E" w:rsidRDefault="007C663C">
            <w:pPr>
              <w:pStyle w:val="a0"/>
              <w:shd w:val="clear" w:color="auto" w:fill="auto"/>
              <w:spacing w:after="0" w:line="240" w:lineRule="auto"/>
              <w:jc w:val="left"/>
              <w:rPr>
                <w:sz w:val="22"/>
                <w:szCs w:val="22"/>
              </w:rPr>
            </w:pPr>
            <w:r>
              <w:rPr>
                <w:b/>
                <w:bCs/>
                <w:sz w:val="22"/>
                <w:szCs w:val="22"/>
              </w:rPr>
              <w:t>Всего доходов</w:t>
            </w:r>
          </w:p>
        </w:tc>
        <w:tc>
          <w:tcPr>
            <w:tcW w:w="1709" w:type="dxa"/>
            <w:tcBorders>
              <w:top w:val="single" w:sz="4" w:space="0" w:color="auto"/>
              <w:left w:val="single" w:sz="4" w:space="0" w:color="auto"/>
              <w:bottom w:val="single" w:sz="4" w:space="0" w:color="auto"/>
              <w:right w:val="single" w:sz="4" w:space="0" w:color="auto"/>
            </w:tcBorders>
            <w:shd w:val="clear" w:color="auto" w:fill="FFFFFF"/>
            <w:vAlign w:val="bottom"/>
          </w:tcPr>
          <w:p w:rsidR="001D7B3E" w:rsidRDefault="007C663C">
            <w:pPr>
              <w:pStyle w:val="a0"/>
              <w:shd w:val="clear" w:color="auto" w:fill="auto"/>
              <w:spacing w:after="0" w:line="240" w:lineRule="auto"/>
              <w:jc w:val="center"/>
              <w:rPr>
                <w:sz w:val="22"/>
                <w:szCs w:val="22"/>
              </w:rPr>
            </w:pPr>
            <w:r>
              <w:rPr>
                <w:sz w:val="22"/>
                <w:szCs w:val="22"/>
              </w:rPr>
              <w:t>486</w:t>
            </w:r>
            <w:r w:rsidR="00A3238C">
              <w:rPr>
                <w:sz w:val="22"/>
                <w:szCs w:val="22"/>
                <w:lang w:val="en-US"/>
              </w:rPr>
              <w:t>.</w:t>
            </w:r>
            <w:r>
              <w:rPr>
                <w:sz w:val="22"/>
                <w:szCs w:val="22"/>
              </w:rPr>
              <w:t>000</w:t>
            </w:r>
            <w:r w:rsidR="00A3238C">
              <w:rPr>
                <w:sz w:val="22"/>
                <w:szCs w:val="22"/>
                <w:lang w:val="en-US"/>
              </w:rPr>
              <w:t>.</w:t>
            </w:r>
            <w:r>
              <w:rPr>
                <w:sz w:val="22"/>
                <w:szCs w:val="22"/>
              </w:rPr>
              <w:t>000руб.</w:t>
            </w:r>
          </w:p>
        </w:tc>
      </w:tr>
    </w:tbl>
    <w:p w:rsidR="001D7B3E" w:rsidRDefault="001D7B3E">
      <w:pPr>
        <w:spacing w:after="86" w:line="14" w:lineRule="exact"/>
      </w:pPr>
    </w:p>
    <w:p w:rsidR="001D7B3E" w:rsidRDefault="007C663C">
      <w:pPr>
        <w:pStyle w:val="10"/>
        <w:keepNext/>
        <w:keepLines/>
        <w:shd w:val="clear" w:color="auto" w:fill="auto"/>
        <w:spacing w:after="0" w:line="240" w:lineRule="auto"/>
      </w:pPr>
      <w:bookmarkStart w:id="6" w:name="bookmark6"/>
      <w:r>
        <w:t>Источники финансирования</w:t>
      </w:r>
      <w:bookmarkEnd w:id="6"/>
    </w:p>
    <w:tbl>
      <w:tblPr>
        <w:tblOverlap w:val="never"/>
        <w:tblW w:w="0" w:type="auto"/>
        <w:jc w:val="center"/>
        <w:tblLayout w:type="fixed"/>
        <w:tblCellMar>
          <w:left w:w="10" w:type="dxa"/>
          <w:right w:w="10" w:type="dxa"/>
        </w:tblCellMar>
        <w:tblLook w:val="0000"/>
      </w:tblPr>
      <w:tblGrid>
        <w:gridCol w:w="4651"/>
        <w:gridCol w:w="1421"/>
        <w:gridCol w:w="3830"/>
      </w:tblGrid>
      <w:tr w:rsidR="001D7B3E">
        <w:trPr>
          <w:trHeight w:hRule="exact" w:val="264"/>
          <w:jc w:val="center"/>
        </w:trPr>
        <w:tc>
          <w:tcPr>
            <w:tcW w:w="4651" w:type="dxa"/>
            <w:tcBorders>
              <w:top w:val="single" w:sz="4" w:space="0" w:color="auto"/>
              <w:left w:val="single" w:sz="4" w:space="0" w:color="auto"/>
            </w:tcBorders>
            <w:shd w:val="clear" w:color="auto" w:fill="FFFFFF"/>
            <w:vAlign w:val="bottom"/>
          </w:tcPr>
          <w:p w:rsidR="001D7B3E" w:rsidRDefault="007C663C">
            <w:pPr>
              <w:pStyle w:val="a0"/>
              <w:shd w:val="clear" w:color="auto" w:fill="auto"/>
              <w:spacing w:after="0" w:line="240" w:lineRule="auto"/>
              <w:jc w:val="left"/>
              <w:rPr>
                <w:sz w:val="22"/>
                <w:szCs w:val="22"/>
              </w:rPr>
            </w:pPr>
            <w:r>
              <w:rPr>
                <w:b/>
                <w:bCs/>
                <w:sz w:val="22"/>
                <w:szCs w:val="22"/>
              </w:rPr>
              <w:t>Финансирование</w:t>
            </w:r>
          </w:p>
        </w:tc>
        <w:tc>
          <w:tcPr>
            <w:tcW w:w="1421" w:type="dxa"/>
            <w:tcBorders>
              <w:top w:val="single" w:sz="4" w:space="0" w:color="auto"/>
              <w:left w:val="single" w:sz="4" w:space="0" w:color="auto"/>
            </w:tcBorders>
            <w:shd w:val="clear" w:color="auto" w:fill="FFFFFF"/>
            <w:vAlign w:val="bottom"/>
          </w:tcPr>
          <w:p w:rsidR="001D7B3E" w:rsidRDefault="007C663C">
            <w:pPr>
              <w:pStyle w:val="a0"/>
              <w:shd w:val="clear" w:color="auto" w:fill="auto"/>
              <w:spacing w:after="0" w:line="240" w:lineRule="auto"/>
              <w:ind w:left="60"/>
              <w:jc w:val="center"/>
              <w:rPr>
                <w:sz w:val="22"/>
                <w:szCs w:val="22"/>
              </w:rPr>
            </w:pPr>
            <w:r>
              <w:rPr>
                <w:b/>
                <w:bCs/>
                <w:sz w:val="22"/>
                <w:szCs w:val="22"/>
              </w:rPr>
              <w:t>Сумма</w:t>
            </w:r>
          </w:p>
        </w:tc>
        <w:tc>
          <w:tcPr>
            <w:tcW w:w="3830" w:type="dxa"/>
            <w:tcBorders>
              <w:top w:val="single" w:sz="4" w:space="0" w:color="auto"/>
              <w:left w:val="single" w:sz="4" w:space="0" w:color="auto"/>
              <w:right w:val="single" w:sz="4" w:space="0" w:color="auto"/>
            </w:tcBorders>
            <w:shd w:val="clear" w:color="auto" w:fill="FFFFFF"/>
            <w:vAlign w:val="bottom"/>
          </w:tcPr>
          <w:p w:rsidR="001D7B3E" w:rsidRDefault="007C663C">
            <w:pPr>
              <w:pStyle w:val="a0"/>
              <w:shd w:val="clear" w:color="auto" w:fill="auto"/>
              <w:spacing w:after="0" w:line="240" w:lineRule="auto"/>
              <w:jc w:val="center"/>
              <w:rPr>
                <w:sz w:val="22"/>
                <w:szCs w:val="22"/>
              </w:rPr>
            </w:pPr>
            <w:r>
              <w:rPr>
                <w:b/>
                <w:bCs/>
                <w:sz w:val="22"/>
                <w:szCs w:val="22"/>
              </w:rPr>
              <w:t>Организация</w:t>
            </w:r>
          </w:p>
        </w:tc>
      </w:tr>
      <w:tr w:rsidR="001D7B3E">
        <w:trPr>
          <w:trHeight w:hRule="exact" w:val="571"/>
          <w:jc w:val="center"/>
        </w:trPr>
        <w:tc>
          <w:tcPr>
            <w:tcW w:w="4651" w:type="dxa"/>
            <w:tcBorders>
              <w:top w:val="single" w:sz="4" w:space="0" w:color="auto"/>
              <w:left w:val="single" w:sz="4" w:space="0" w:color="auto"/>
              <w:bottom w:val="single" w:sz="4" w:space="0" w:color="auto"/>
            </w:tcBorders>
            <w:shd w:val="clear" w:color="auto" w:fill="FFFFFF"/>
          </w:tcPr>
          <w:p w:rsidR="001D7B3E" w:rsidRDefault="007C663C">
            <w:pPr>
              <w:pStyle w:val="a0"/>
              <w:shd w:val="clear" w:color="auto" w:fill="auto"/>
              <w:spacing w:after="0" w:line="240" w:lineRule="auto"/>
              <w:jc w:val="left"/>
              <w:rPr>
                <w:sz w:val="22"/>
                <w:szCs w:val="22"/>
              </w:rPr>
            </w:pPr>
            <w:r>
              <w:rPr>
                <w:b/>
                <w:bCs/>
                <w:sz w:val="22"/>
                <w:szCs w:val="22"/>
              </w:rPr>
              <w:lastRenderedPageBreak/>
              <w:t>Привлекаемые средства инвестора</w:t>
            </w:r>
          </w:p>
        </w:tc>
        <w:tc>
          <w:tcPr>
            <w:tcW w:w="1421" w:type="dxa"/>
            <w:tcBorders>
              <w:top w:val="single" w:sz="4" w:space="0" w:color="auto"/>
              <w:left w:val="single" w:sz="4" w:space="0" w:color="auto"/>
              <w:bottom w:val="single" w:sz="4" w:space="0" w:color="auto"/>
            </w:tcBorders>
            <w:shd w:val="clear" w:color="auto" w:fill="FFFFFF"/>
            <w:vAlign w:val="bottom"/>
          </w:tcPr>
          <w:p w:rsidR="001D7B3E" w:rsidRDefault="007C663C" w:rsidP="004B19B6">
            <w:pPr>
              <w:pStyle w:val="a0"/>
              <w:shd w:val="clear" w:color="auto" w:fill="auto"/>
              <w:spacing w:after="40" w:line="240" w:lineRule="auto"/>
              <w:ind w:left="60"/>
              <w:rPr>
                <w:sz w:val="24"/>
                <w:szCs w:val="24"/>
              </w:rPr>
            </w:pPr>
            <w:r>
              <w:rPr>
                <w:sz w:val="24"/>
                <w:szCs w:val="24"/>
              </w:rPr>
              <w:t>200</w:t>
            </w:r>
            <w:r w:rsidR="00A3238C">
              <w:rPr>
                <w:sz w:val="24"/>
                <w:szCs w:val="24"/>
                <w:lang w:val="en-US"/>
              </w:rPr>
              <w:t>.</w:t>
            </w:r>
            <w:r>
              <w:rPr>
                <w:sz w:val="24"/>
                <w:szCs w:val="24"/>
              </w:rPr>
              <w:t>000</w:t>
            </w:r>
            <w:r w:rsidR="00A3238C">
              <w:rPr>
                <w:sz w:val="24"/>
                <w:szCs w:val="24"/>
                <w:lang w:val="en-US"/>
              </w:rPr>
              <w:t>.</w:t>
            </w:r>
            <w:r>
              <w:rPr>
                <w:sz w:val="24"/>
                <w:szCs w:val="24"/>
              </w:rPr>
              <w:t>000</w:t>
            </w:r>
          </w:p>
          <w:p w:rsidR="001D7B3E" w:rsidRDefault="007C663C">
            <w:pPr>
              <w:pStyle w:val="a0"/>
              <w:shd w:val="clear" w:color="auto" w:fill="auto"/>
              <w:spacing w:after="0" w:line="240" w:lineRule="auto"/>
              <w:jc w:val="left"/>
              <w:rPr>
                <w:sz w:val="24"/>
                <w:szCs w:val="24"/>
              </w:rPr>
            </w:pPr>
            <w:r>
              <w:rPr>
                <w:sz w:val="24"/>
                <w:szCs w:val="24"/>
              </w:rPr>
              <w:t>руб.</w:t>
            </w:r>
          </w:p>
        </w:tc>
        <w:tc>
          <w:tcPr>
            <w:tcW w:w="3830" w:type="dxa"/>
            <w:tcBorders>
              <w:top w:val="single" w:sz="4" w:space="0" w:color="auto"/>
              <w:left w:val="single" w:sz="4" w:space="0" w:color="auto"/>
              <w:bottom w:val="single" w:sz="4" w:space="0" w:color="auto"/>
              <w:right w:val="single" w:sz="4" w:space="0" w:color="auto"/>
            </w:tcBorders>
            <w:shd w:val="clear" w:color="auto" w:fill="FFFFFF"/>
          </w:tcPr>
          <w:p w:rsidR="001D7B3E" w:rsidRDefault="007C663C">
            <w:pPr>
              <w:pStyle w:val="a0"/>
              <w:shd w:val="clear" w:color="auto" w:fill="auto"/>
              <w:spacing w:after="0" w:line="240" w:lineRule="auto"/>
              <w:jc w:val="left"/>
              <w:rPr>
                <w:sz w:val="24"/>
                <w:szCs w:val="24"/>
              </w:rPr>
            </w:pPr>
            <w:r>
              <w:rPr>
                <w:sz w:val="24"/>
                <w:szCs w:val="24"/>
              </w:rPr>
              <w:t>Инвестор проекта</w:t>
            </w:r>
          </w:p>
        </w:tc>
      </w:tr>
    </w:tbl>
    <w:p w:rsidR="001D7B3E" w:rsidRDefault="001D7B3E">
      <w:pPr>
        <w:spacing w:after="546" w:line="14" w:lineRule="exact"/>
      </w:pPr>
    </w:p>
    <w:p w:rsidR="001D7B3E" w:rsidRPr="000E782F" w:rsidRDefault="007C663C">
      <w:pPr>
        <w:pStyle w:val="10"/>
        <w:keepNext/>
        <w:keepLines/>
        <w:shd w:val="clear" w:color="auto" w:fill="auto"/>
        <w:spacing w:after="180"/>
        <w:rPr>
          <w:u w:val="single"/>
        </w:rPr>
      </w:pPr>
      <w:bookmarkStart w:id="7" w:name="bookmark7"/>
      <w:r w:rsidRPr="000E782F">
        <w:rPr>
          <w:u w:val="single"/>
        </w:rPr>
        <w:t>Информация о проекте</w:t>
      </w:r>
      <w:bookmarkEnd w:id="7"/>
    </w:p>
    <w:p w:rsidR="007A3A49" w:rsidRPr="00A3238C" w:rsidRDefault="00FA3155" w:rsidP="00FA3155">
      <w:pPr>
        <w:widowControl/>
        <w:shd w:val="clear" w:color="auto" w:fill="FFFFFF"/>
        <w:rPr>
          <w:rFonts w:ascii="Arial" w:eastAsia="Times New Roman" w:hAnsi="Arial" w:cs="Arial"/>
          <w:b/>
          <w:color w:val="313131"/>
          <w:lang w:bidi="ar-SA"/>
        </w:rPr>
      </w:pPr>
      <w:r w:rsidRPr="001E10A2">
        <w:rPr>
          <w:rFonts w:ascii="Arial" w:eastAsia="Times New Roman" w:hAnsi="Arial" w:cs="Arial"/>
          <w:b/>
          <w:color w:val="313131"/>
          <w:u w:val="single"/>
          <w:lang w:bidi="ar-SA"/>
        </w:rPr>
        <w:t>Наш фильм</w:t>
      </w:r>
      <w:r w:rsidRPr="001E10A2">
        <w:rPr>
          <w:rFonts w:ascii="Arial" w:eastAsia="Times New Roman" w:hAnsi="Arial" w:cs="Arial"/>
          <w:b/>
          <w:color w:val="313131"/>
          <w:lang w:bidi="ar-SA"/>
        </w:rPr>
        <w:t xml:space="preserve"> - это высококачественная полнометражная экшн - драма по уникальному сценарию с крутыми спецэффектами и великолепной музыкой c участием ведущих актёров Российского к</w:t>
      </w:r>
      <w:r w:rsidR="00B21261" w:rsidRPr="001E10A2">
        <w:rPr>
          <w:rFonts w:ascii="Arial" w:eastAsia="Times New Roman" w:hAnsi="Arial" w:cs="Arial"/>
          <w:b/>
          <w:color w:val="313131"/>
          <w:lang w:bidi="ar-SA"/>
        </w:rPr>
        <w:t>ино - А. Михайлова</w:t>
      </w:r>
      <w:r w:rsidRPr="001E10A2">
        <w:rPr>
          <w:rFonts w:ascii="Arial" w:eastAsia="Times New Roman" w:hAnsi="Arial" w:cs="Arial"/>
          <w:b/>
          <w:color w:val="313131"/>
          <w:lang w:bidi="ar-SA"/>
        </w:rPr>
        <w:t>, С. Бурунова, Л. Аксеновой</w:t>
      </w:r>
      <w:r w:rsidR="00DC7410" w:rsidRPr="001E10A2">
        <w:rPr>
          <w:rFonts w:ascii="Arial" w:eastAsia="Times New Roman" w:hAnsi="Arial" w:cs="Arial"/>
          <w:b/>
          <w:color w:val="313131"/>
          <w:lang w:bidi="ar-SA"/>
        </w:rPr>
        <w:t>, А. Батырева</w:t>
      </w:r>
      <w:r w:rsidRPr="001E10A2">
        <w:rPr>
          <w:rFonts w:ascii="Arial" w:eastAsia="Times New Roman" w:hAnsi="Arial" w:cs="Arial"/>
          <w:b/>
          <w:color w:val="313131"/>
          <w:lang w:bidi="ar-SA"/>
        </w:rPr>
        <w:t>...</w:t>
      </w:r>
    </w:p>
    <w:p w:rsidR="00FA3155" w:rsidRPr="001E10A2" w:rsidRDefault="00FA3155" w:rsidP="00FA3155">
      <w:pPr>
        <w:widowControl/>
        <w:shd w:val="clear" w:color="auto" w:fill="FFFFFF"/>
        <w:rPr>
          <w:rFonts w:ascii="Arial" w:eastAsia="Times New Roman" w:hAnsi="Arial" w:cs="Arial"/>
          <w:b/>
          <w:color w:val="313131"/>
          <w:lang w:bidi="ar-SA"/>
        </w:rPr>
      </w:pPr>
      <w:r w:rsidRPr="001E10A2">
        <w:rPr>
          <w:rFonts w:ascii="Arial" w:eastAsia="Times New Roman" w:hAnsi="Arial" w:cs="Arial"/>
          <w:b/>
          <w:color w:val="313131"/>
          <w:lang w:bidi="ar-SA"/>
        </w:rPr>
        <w:t> </w:t>
      </w:r>
      <w:r w:rsidR="007A3A49" w:rsidRPr="001E10A2">
        <w:rPr>
          <w:rFonts w:ascii="Arial" w:eastAsia="Times New Roman" w:hAnsi="Arial" w:cs="Arial"/>
          <w:b/>
          <w:color w:val="313131"/>
          <w:lang w:bidi="ar-SA"/>
        </w:rPr>
        <w:t xml:space="preserve"> </w:t>
      </w:r>
      <w:r w:rsidR="007A3A49" w:rsidRPr="001E10A2">
        <w:rPr>
          <w:rFonts w:ascii="Arial" w:hAnsi="Arial" w:cs="Arial"/>
          <w:b/>
          <w:bCs/>
          <w:color w:val="313131"/>
          <w:shd w:val="clear" w:color="auto" w:fill="FFFFFF"/>
        </w:rPr>
        <w:t xml:space="preserve">Фильм задуман, как трилогия, уже написаны сценарии для первой и второй части. </w:t>
      </w:r>
    </w:p>
    <w:p w:rsidR="00FA3155" w:rsidRPr="001E10A2" w:rsidRDefault="00FA3155" w:rsidP="00FA3155">
      <w:pPr>
        <w:widowControl/>
        <w:shd w:val="clear" w:color="auto" w:fill="FFFFFF"/>
        <w:rPr>
          <w:rFonts w:ascii="Arial" w:eastAsia="Times New Roman" w:hAnsi="Arial" w:cs="Arial"/>
          <w:b/>
          <w:color w:val="313131"/>
          <w:lang w:bidi="ar-SA"/>
        </w:rPr>
      </w:pPr>
      <w:r w:rsidRPr="001E10A2">
        <w:rPr>
          <w:rFonts w:ascii="Arial" w:eastAsia="Times New Roman" w:hAnsi="Arial" w:cs="Arial"/>
          <w:b/>
          <w:color w:val="313131"/>
          <w:lang w:bidi="ar-SA"/>
        </w:rPr>
        <w:t>Картина рассказывает о воинах спецназа Ф</w:t>
      </w:r>
      <w:r w:rsidR="001E4196" w:rsidRPr="001E10A2">
        <w:rPr>
          <w:rFonts w:ascii="Arial" w:eastAsia="Times New Roman" w:hAnsi="Arial" w:cs="Arial"/>
          <w:b/>
          <w:color w:val="313131"/>
          <w:lang w:bidi="ar-SA"/>
        </w:rPr>
        <w:t>.</w:t>
      </w:r>
      <w:r w:rsidRPr="001E10A2">
        <w:rPr>
          <w:rFonts w:ascii="Arial" w:eastAsia="Times New Roman" w:hAnsi="Arial" w:cs="Arial"/>
          <w:b/>
          <w:color w:val="313131"/>
          <w:lang w:bidi="ar-SA"/>
        </w:rPr>
        <w:t>С</w:t>
      </w:r>
      <w:r w:rsidR="001E4196" w:rsidRPr="001E10A2">
        <w:rPr>
          <w:rFonts w:ascii="Arial" w:eastAsia="Times New Roman" w:hAnsi="Arial" w:cs="Arial"/>
          <w:b/>
          <w:color w:val="313131"/>
          <w:lang w:bidi="ar-SA"/>
        </w:rPr>
        <w:t>.</w:t>
      </w:r>
      <w:r w:rsidRPr="001E10A2">
        <w:rPr>
          <w:rFonts w:ascii="Arial" w:eastAsia="Times New Roman" w:hAnsi="Arial" w:cs="Arial"/>
          <w:b/>
          <w:color w:val="313131"/>
          <w:lang w:bidi="ar-SA"/>
        </w:rPr>
        <w:t>Б</w:t>
      </w:r>
      <w:r w:rsidR="001E4196" w:rsidRPr="001E10A2">
        <w:rPr>
          <w:rFonts w:ascii="Arial" w:eastAsia="Times New Roman" w:hAnsi="Arial" w:cs="Arial"/>
          <w:b/>
          <w:color w:val="313131"/>
          <w:lang w:bidi="ar-SA"/>
        </w:rPr>
        <w:t>.</w:t>
      </w:r>
      <w:r w:rsidRPr="001E10A2">
        <w:rPr>
          <w:rFonts w:ascii="Arial" w:eastAsia="Times New Roman" w:hAnsi="Arial" w:cs="Arial"/>
          <w:b/>
          <w:color w:val="313131"/>
          <w:lang w:bidi="ar-SA"/>
        </w:rPr>
        <w:t xml:space="preserve"> России, стоящих на страже государственных интересов страны и ведущих непримиримую войну против распространения преступности и наркотиков в мире.</w:t>
      </w:r>
    </w:p>
    <w:p w:rsidR="00FA3155" w:rsidRPr="001E10A2" w:rsidRDefault="00FA3155" w:rsidP="00FA3155">
      <w:pPr>
        <w:widowControl/>
        <w:shd w:val="clear" w:color="auto" w:fill="FFFFFF"/>
        <w:rPr>
          <w:rFonts w:ascii="Arial" w:eastAsia="Times New Roman" w:hAnsi="Arial" w:cs="Arial"/>
          <w:b/>
          <w:color w:val="313131"/>
          <w:lang w:bidi="ar-SA"/>
        </w:rPr>
      </w:pPr>
      <w:r w:rsidRPr="001E10A2">
        <w:rPr>
          <w:rFonts w:ascii="Arial" w:eastAsia="Times New Roman" w:hAnsi="Arial" w:cs="Arial"/>
          <w:b/>
          <w:color w:val="313131"/>
          <w:lang w:bidi="ar-SA"/>
        </w:rPr>
        <w:t>В фильме широко раскрывается тема преемственности поколений, героического прошлого и настоящего нашей страны, крепкого боевого братства, мужества и доблести русских воинов. </w:t>
      </w:r>
    </w:p>
    <w:p w:rsidR="007A3A49" w:rsidRPr="00A3238C" w:rsidRDefault="00FA3155" w:rsidP="007A3A49">
      <w:pPr>
        <w:widowControl/>
        <w:shd w:val="clear" w:color="auto" w:fill="FFFFFF"/>
        <w:rPr>
          <w:rFonts w:ascii="Arial" w:eastAsia="Times New Roman" w:hAnsi="Arial" w:cs="Arial"/>
          <w:b/>
          <w:color w:val="313131"/>
          <w:lang w:bidi="ar-SA"/>
        </w:rPr>
      </w:pPr>
      <w:r w:rsidRPr="001E10A2">
        <w:rPr>
          <w:rFonts w:ascii="Arial" w:eastAsia="Times New Roman" w:hAnsi="Arial" w:cs="Arial"/>
          <w:b/>
          <w:color w:val="313131"/>
          <w:lang w:bidi="ar-SA"/>
        </w:rPr>
        <w:t>Эта картина очень важна для патриотического воспитания молодёжи, морально</w:t>
      </w:r>
      <w:r w:rsidR="000E782F" w:rsidRPr="001E10A2">
        <w:rPr>
          <w:rFonts w:ascii="Arial" w:eastAsia="Times New Roman" w:hAnsi="Arial" w:cs="Arial"/>
          <w:b/>
          <w:color w:val="313131"/>
          <w:lang w:bidi="ar-SA"/>
        </w:rPr>
        <w:t xml:space="preserve"> </w:t>
      </w:r>
      <w:r w:rsidRPr="001E10A2">
        <w:rPr>
          <w:rFonts w:ascii="Arial" w:eastAsia="Times New Roman" w:hAnsi="Arial" w:cs="Arial"/>
          <w:b/>
          <w:color w:val="313131"/>
          <w:lang w:bidi="ar-SA"/>
        </w:rPr>
        <w:t>- психологической подготовки к защите Отечества, формирования уважения к воинам, честно исполняющим свой долг .</w:t>
      </w:r>
      <w:r w:rsidR="007A3A49" w:rsidRPr="001E10A2">
        <w:rPr>
          <w:rFonts w:ascii="Arial" w:eastAsia="Times New Roman" w:hAnsi="Arial" w:cs="Arial"/>
          <w:b/>
          <w:color w:val="313131"/>
          <w:lang w:bidi="ar-SA"/>
        </w:rPr>
        <w:t xml:space="preserve"> </w:t>
      </w:r>
    </w:p>
    <w:p w:rsidR="00FA3155" w:rsidRPr="007A3A49" w:rsidRDefault="007A3A49" w:rsidP="007A3A49">
      <w:pPr>
        <w:widowControl/>
        <w:shd w:val="clear" w:color="auto" w:fill="FFFFFF"/>
        <w:rPr>
          <w:rStyle w:val="s40mrcssattr"/>
          <w:b/>
          <w:bCs/>
          <w:color w:val="313131"/>
          <w:sz w:val="28"/>
          <w:szCs w:val="28"/>
          <w:shd w:val="clear" w:color="auto" w:fill="FFFFFF"/>
        </w:rPr>
      </w:pPr>
      <w:r w:rsidRPr="007A3A49">
        <w:rPr>
          <w:rFonts w:ascii="Arial" w:eastAsia="Times New Roman" w:hAnsi="Arial" w:cs="Arial"/>
          <w:b/>
          <w:color w:val="313131"/>
          <w:sz w:val="22"/>
          <w:szCs w:val="22"/>
          <w:lang w:bidi="ar-SA"/>
        </w:rPr>
        <w:t xml:space="preserve">  </w:t>
      </w:r>
      <w:r w:rsidRPr="001E10A2">
        <w:rPr>
          <w:rStyle w:val="s40mrcssattr"/>
          <w:b/>
          <w:bCs/>
          <w:color w:val="313131"/>
          <w:sz w:val="28"/>
          <w:szCs w:val="28"/>
          <w:u w:val="single"/>
          <w:shd w:val="clear" w:color="auto" w:fill="FFFFFF"/>
        </w:rPr>
        <w:t>Наша история</w:t>
      </w:r>
      <w:r w:rsidRPr="007A3A49">
        <w:rPr>
          <w:rStyle w:val="s40mrcssattr"/>
          <w:b/>
          <w:bCs/>
          <w:color w:val="313131"/>
          <w:sz w:val="28"/>
          <w:szCs w:val="28"/>
          <w:shd w:val="clear" w:color="auto" w:fill="FFFFFF"/>
        </w:rPr>
        <w:t xml:space="preserve"> </w:t>
      </w:r>
      <w:r w:rsidR="001E10A2">
        <w:rPr>
          <w:rStyle w:val="s40mrcssattr"/>
          <w:b/>
          <w:bCs/>
          <w:color w:val="313131"/>
          <w:sz w:val="28"/>
          <w:szCs w:val="28"/>
          <w:shd w:val="clear" w:color="auto" w:fill="FFFFFF"/>
        </w:rPr>
        <w:t>несёт добрый, позитивный посыл,</w:t>
      </w:r>
      <w:r w:rsidR="001E10A2" w:rsidRPr="001E10A2">
        <w:rPr>
          <w:rStyle w:val="s40mrcssattr"/>
          <w:b/>
          <w:bCs/>
          <w:color w:val="313131"/>
          <w:sz w:val="28"/>
          <w:szCs w:val="28"/>
          <w:shd w:val="clear" w:color="auto" w:fill="FFFFFF"/>
        </w:rPr>
        <w:t xml:space="preserve"> </w:t>
      </w:r>
      <w:r w:rsidRPr="007A3A49">
        <w:rPr>
          <w:rStyle w:val="s40mrcssattr"/>
          <w:b/>
          <w:bCs/>
          <w:color w:val="313131"/>
          <w:sz w:val="28"/>
          <w:szCs w:val="28"/>
          <w:shd w:val="clear" w:color="auto" w:fill="FFFFFF"/>
        </w:rPr>
        <w:t>показывая победу добра над злом, раскрывая на этом фоне внутренний мир героев, отличающихся чистотой души и благородством поступков, а также показывает настоящую мужскую дружбу, искренние отношения и семейные ценности, т.е.всё то, что было утрачено в современном обществе и по чему так соскучился российский зритель...</w:t>
      </w:r>
    </w:p>
    <w:p w:rsidR="007A3A49" w:rsidRPr="007A3A49" w:rsidRDefault="007A3A49" w:rsidP="007A3A49">
      <w:pPr>
        <w:widowControl/>
        <w:shd w:val="clear" w:color="auto" w:fill="FFFFFF"/>
        <w:rPr>
          <w:rFonts w:ascii="Arial" w:eastAsia="Times New Roman" w:hAnsi="Arial" w:cs="Arial"/>
          <w:b/>
          <w:color w:val="313131"/>
          <w:sz w:val="28"/>
          <w:szCs w:val="28"/>
          <w:lang w:bidi="ar-SA"/>
        </w:rPr>
      </w:pPr>
    </w:p>
    <w:p w:rsidR="001D7B3E" w:rsidRPr="000E782F" w:rsidRDefault="007C663C">
      <w:pPr>
        <w:pStyle w:val="a2"/>
        <w:shd w:val="clear" w:color="auto" w:fill="auto"/>
        <w:ind w:left="140" w:right="140"/>
        <w:rPr>
          <w:sz w:val="24"/>
          <w:szCs w:val="24"/>
        </w:rPr>
      </w:pPr>
      <w:r w:rsidRPr="00715339">
        <w:rPr>
          <w:b/>
          <w:sz w:val="24"/>
          <w:szCs w:val="24"/>
          <w:u w:val="single"/>
        </w:rPr>
        <w:t>На первом этапе</w:t>
      </w:r>
      <w:r w:rsidRPr="000E782F">
        <w:rPr>
          <w:sz w:val="24"/>
          <w:szCs w:val="24"/>
        </w:rPr>
        <w:t xml:space="preserve"> реализации проекта, после получения первого транша, будет получено Удостоверение национального фильма (далее УНФ) для снижения налоговой нагрузки при производстве и последующей реализации фильма. Реализация на территории РФ услуг по производству кинопродукции, выполняемых организациями кинематографии с удостоверением национального фильма освобождена от налогообложения НДС в соответствии с пп. 21 п. 2 ст. 149 НК РФ.</w:t>
      </w:r>
    </w:p>
    <w:p w:rsidR="001D7B3E" w:rsidRPr="00344B27" w:rsidRDefault="007C663C">
      <w:pPr>
        <w:pStyle w:val="10"/>
        <w:keepNext/>
        <w:keepLines/>
        <w:shd w:val="clear" w:color="auto" w:fill="auto"/>
        <w:spacing w:after="100"/>
        <w:ind w:left="140"/>
        <w:jc w:val="both"/>
        <w:rPr>
          <w:sz w:val="24"/>
          <w:szCs w:val="24"/>
          <w:u w:val="single"/>
        </w:rPr>
      </w:pPr>
      <w:bookmarkStart w:id="8" w:name="bookmark8"/>
      <w:r w:rsidRPr="00344B27">
        <w:rPr>
          <w:sz w:val="24"/>
          <w:szCs w:val="24"/>
          <w:u w:val="single"/>
        </w:rPr>
        <w:t>Пакет документов, необходимый для получения УНФ и сроки оформления.</w:t>
      </w:r>
      <w:bookmarkEnd w:id="8"/>
    </w:p>
    <w:p w:rsidR="001D7B3E" w:rsidRPr="000E782F" w:rsidRDefault="007C663C">
      <w:pPr>
        <w:pStyle w:val="a2"/>
        <w:shd w:val="clear" w:color="auto" w:fill="auto"/>
        <w:spacing w:after="180"/>
        <w:rPr>
          <w:sz w:val="24"/>
          <w:szCs w:val="24"/>
        </w:rPr>
      </w:pPr>
      <w:r w:rsidRPr="000E782F">
        <w:rPr>
          <w:sz w:val="24"/>
          <w:szCs w:val="24"/>
        </w:rPr>
        <w:t>Реализация на территории РФ услуг по производству кинопродукции, выполняемых организациями кинематографии с удостоверением национального фильма освобождена от налогообложения НДС в соответствии с пп. 21 п. 2 ст. 149 НК РФ.</w:t>
      </w:r>
    </w:p>
    <w:p w:rsidR="001D7B3E" w:rsidRPr="000E782F" w:rsidRDefault="007C663C">
      <w:pPr>
        <w:pStyle w:val="a2"/>
        <w:shd w:val="clear" w:color="auto" w:fill="auto"/>
        <w:spacing w:after="180"/>
        <w:rPr>
          <w:sz w:val="24"/>
          <w:szCs w:val="24"/>
        </w:rPr>
      </w:pPr>
      <w:r w:rsidRPr="000E782F">
        <w:rPr>
          <w:sz w:val="24"/>
          <w:szCs w:val="24"/>
        </w:rPr>
        <w:t xml:space="preserve">Правила подачи документов для оформления УНФ изложены в Приказе Минкультуры России от 20.04.2012 </w:t>
      </w:r>
      <w:r w:rsidRPr="000E782F">
        <w:rPr>
          <w:sz w:val="24"/>
          <w:szCs w:val="24"/>
          <w:lang w:val="en-US" w:eastAsia="en-US" w:bidi="en-US"/>
        </w:rPr>
        <w:t>N</w:t>
      </w:r>
      <w:r w:rsidRPr="000E782F">
        <w:rPr>
          <w:sz w:val="24"/>
          <w:szCs w:val="24"/>
          <w:lang w:eastAsia="en-US" w:bidi="en-US"/>
        </w:rPr>
        <w:t xml:space="preserve"> </w:t>
      </w:r>
      <w:r w:rsidRPr="000E782F">
        <w:rPr>
          <w:sz w:val="24"/>
          <w:szCs w:val="24"/>
        </w:rPr>
        <w:t>356 (ред. от 28.12.2015)</w:t>
      </w:r>
    </w:p>
    <w:p w:rsidR="001D7B3E" w:rsidRPr="000E782F" w:rsidRDefault="007C663C">
      <w:pPr>
        <w:pStyle w:val="a2"/>
        <w:shd w:val="clear" w:color="auto" w:fill="auto"/>
        <w:spacing w:after="180"/>
        <w:rPr>
          <w:sz w:val="24"/>
          <w:szCs w:val="24"/>
        </w:rPr>
      </w:pPr>
      <w:r w:rsidRPr="000E782F">
        <w:rPr>
          <w:sz w:val="24"/>
          <w:szCs w:val="24"/>
        </w:rPr>
        <w:t>"Об утверждении Административного регламента Министерства культуры Российской Федерации по предоставлению государственной услуги по выдаче удостоверений национального фильма".</w:t>
      </w:r>
    </w:p>
    <w:p w:rsidR="001D7B3E" w:rsidRPr="00344B27" w:rsidRDefault="007C663C">
      <w:pPr>
        <w:pStyle w:val="10"/>
        <w:keepNext/>
        <w:keepLines/>
        <w:shd w:val="clear" w:color="auto" w:fill="auto"/>
        <w:spacing w:after="180"/>
        <w:jc w:val="both"/>
        <w:rPr>
          <w:sz w:val="24"/>
          <w:szCs w:val="24"/>
        </w:rPr>
      </w:pPr>
      <w:bookmarkStart w:id="9" w:name="bookmark9"/>
      <w:r w:rsidRPr="00344B27">
        <w:rPr>
          <w:sz w:val="24"/>
          <w:szCs w:val="24"/>
        </w:rPr>
        <w:t>Перечень документов для получения УНФ для незавершенного производством фильма:</w:t>
      </w:r>
      <w:bookmarkEnd w:id="9"/>
    </w:p>
    <w:p w:rsidR="001D7B3E" w:rsidRPr="000E782F" w:rsidRDefault="007C663C">
      <w:pPr>
        <w:pStyle w:val="a2"/>
        <w:shd w:val="clear" w:color="auto" w:fill="auto"/>
        <w:spacing w:after="180" w:line="283" w:lineRule="auto"/>
        <w:rPr>
          <w:sz w:val="24"/>
          <w:szCs w:val="24"/>
        </w:rPr>
      </w:pPr>
      <w:r w:rsidRPr="000E782F">
        <w:rPr>
          <w:sz w:val="24"/>
          <w:szCs w:val="24"/>
        </w:rPr>
        <w:t>-Сопроводительное письмо в Министерство культуры Российской Федерации (на фирменном бланке организации).</w:t>
      </w:r>
    </w:p>
    <w:p w:rsidR="001D7B3E" w:rsidRPr="000E782F" w:rsidRDefault="007C663C">
      <w:pPr>
        <w:pStyle w:val="a2"/>
        <w:shd w:val="clear" w:color="auto" w:fill="auto"/>
        <w:spacing w:after="180"/>
        <w:rPr>
          <w:sz w:val="24"/>
          <w:szCs w:val="24"/>
        </w:rPr>
      </w:pPr>
      <w:r w:rsidRPr="000E782F">
        <w:rPr>
          <w:sz w:val="24"/>
          <w:szCs w:val="24"/>
        </w:rPr>
        <w:t>-Заявление установленной формы.</w:t>
      </w:r>
    </w:p>
    <w:p w:rsidR="001D7B3E" w:rsidRPr="000E782F" w:rsidRDefault="007C663C">
      <w:pPr>
        <w:pStyle w:val="a2"/>
        <w:shd w:val="clear" w:color="auto" w:fill="auto"/>
        <w:spacing w:after="180"/>
        <w:rPr>
          <w:sz w:val="24"/>
          <w:szCs w:val="24"/>
        </w:rPr>
      </w:pPr>
      <w:r w:rsidRPr="000E782F">
        <w:rPr>
          <w:sz w:val="24"/>
          <w:szCs w:val="24"/>
        </w:rPr>
        <w:lastRenderedPageBreak/>
        <w:t>-Описание проекта.</w:t>
      </w:r>
    </w:p>
    <w:p w:rsidR="001D7B3E" w:rsidRPr="000E782F" w:rsidRDefault="007C663C">
      <w:pPr>
        <w:pStyle w:val="a2"/>
        <w:shd w:val="clear" w:color="auto" w:fill="auto"/>
        <w:spacing w:after="180"/>
        <w:rPr>
          <w:sz w:val="24"/>
          <w:szCs w:val="24"/>
        </w:rPr>
      </w:pPr>
      <w:r w:rsidRPr="000E782F">
        <w:rPr>
          <w:sz w:val="24"/>
          <w:szCs w:val="24"/>
        </w:rPr>
        <w:t>-Приказ продюсера о запуске фильма в производство с указанием сроков начала и окончания производства (на фирменном бланке организации).</w:t>
      </w:r>
    </w:p>
    <w:p w:rsidR="001D7B3E" w:rsidRPr="000E782F" w:rsidRDefault="007C663C">
      <w:pPr>
        <w:pStyle w:val="a2"/>
        <w:shd w:val="clear" w:color="auto" w:fill="auto"/>
        <w:spacing w:after="180"/>
        <w:rPr>
          <w:sz w:val="24"/>
          <w:szCs w:val="24"/>
        </w:rPr>
      </w:pPr>
      <w:r w:rsidRPr="000E782F">
        <w:rPr>
          <w:sz w:val="24"/>
          <w:szCs w:val="24"/>
        </w:rPr>
        <w:t>-Копии договоров с авторами фильма (автор сценария, режиссер, композитор) и копии паспортов, удостоверяющих гражданство.</w:t>
      </w:r>
    </w:p>
    <w:p w:rsidR="001D7B3E" w:rsidRPr="000E782F" w:rsidRDefault="007C663C">
      <w:pPr>
        <w:pStyle w:val="a2"/>
        <w:shd w:val="clear" w:color="auto" w:fill="auto"/>
        <w:spacing w:after="180"/>
        <w:rPr>
          <w:sz w:val="24"/>
          <w:szCs w:val="24"/>
        </w:rPr>
      </w:pPr>
      <w:r w:rsidRPr="000E782F">
        <w:rPr>
          <w:sz w:val="24"/>
          <w:szCs w:val="24"/>
        </w:rPr>
        <w:t>-Сценарий игрового, мультипликационного фильма (в электронном виде - на диске), синопсис полнометражного неигрового фильма, сценарная заявка неигрового фильма.</w:t>
      </w:r>
    </w:p>
    <w:p w:rsidR="001D7B3E" w:rsidRPr="000E782F" w:rsidRDefault="007C663C">
      <w:pPr>
        <w:pStyle w:val="a2"/>
        <w:shd w:val="clear" w:color="auto" w:fill="auto"/>
        <w:spacing w:after="180"/>
        <w:rPr>
          <w:sz w:val="24"/>
          <w:szCs w:val="24"/>
        </w:rPr>
      </w:pPr>
      <w:r w:rsidRPr="000E782F">
        <w:rPr>
          <w:sz w:val="24"/>
          <w:szCs w:val="24"/>
        </w:rPr>
        <w:t>-Заверенные копии учредительных документов:</w:t>
      </w:r>
    </w:p>
    <w:p w:rsidR="001D7B3E" w:rsidRPr="000E782F" w:rsidRDefault="007C663C">
      <w:pPr>
        <w:pStyle w:val="a2"/>
        <w:shd w:val="clear" w:color="auto" w:fill="auto"/>
        <w:spacing w:after="100" w:line="350" w:lineRule="auto"/>
        <w:jc w:val="left"/>
        <w:rPr>
          <w:sz w:val="24"/>
          <w:szCs w:val="24"/>
        </w:rPr>
      </w:pPr>
      <w:r w:rsidRPr="000E782F">
        <w:rPr>
          <w:sz w:val="24"/>
          <w:szCs w:val="24"/>
        </w:rPr>
        <w:t>-Устав, Свидетельства о регистрации в налоговой инспекции, внесение в реестр, Выписка из реестра. Коды статистики. Копии паспортов учредителей -Сведения о предшествующей профессиональной деятельности продюсера.</w:t>
      </w:r>
    </w:p>
    <w:p w:rsidR="001D7B3E" w:rsidRPr="000E782F" w:rsidRDefault="007C663C">
      <w:pPr>
        <w:pStyle w:val="a2"/>
        <w:shd w:val="clear" w:color="auto" w:fill="auto"/>
        <w:spacing w:after="180"/>
        <w:rPr>
          <w:sz w:val="24"/>
          <w:szCs w:val="24"/>
        </w:rPr>
      </w:pPr>
      <w:r w:rsidRPr="000E782F">
        <w:rPr>
          <w:sz w:val="24"/>
          <w:szCs w:val="24"/>
        </w:rPr>
        <w:t>-Выписка из банка о среднемесячных оборотах средств на расчетном счете продюсера (или выписка с расчетного счета для вновь созданного продюсера) - для фильмов, производство которых осуществляется за счет собственных средств продюсера.</w:t>
      </w:r>
    </w:p>
    <w:p w:rsidR="001D7B3E" w:rsidRPr="000E782F" w:rsidRDefault="007C663C">
      <w:pPr>
        <w:pStyle w:val="a2"/>
        <w:shd w:val="clear" w:color="auto" w:fill="auto"/>
        <w:spacing w:after="180"/>
        <w:rPr>
          <w:sz w:val="24"/>
          <w:szCs w:val="24"/>
        </w:rPr>
      </w:pPr>
      <w:r w:rsidRPr="000E782F">
        <w:rPr>
          <w:sz w:val="24"/>
          <w:szCs w:val="24"/>
        </w:rPr>
        <w:t>-Копии договоров или соглашений о намерениях (в случае отсутствия договоров) с инвесторами об их участии в финансировании производства фильма.</w:t>
      </w:r>
    </w:p>
    <w:p w:rsidR="001D7B3E" w:rsidRPr="000E782F" w:rsidRDefault="007C663C">
      <w:pPr>
        <w:pStyle w:val="a2"/>
        <w:shd w:val="clear" w:color="auto" w:fill="auto"/>
        <w:spacing w:after="180"/>
        <w:rPr>
          <w:sz w:val="24"/>
          <w:szCs w:val="24"/>
        </w:rPr>
      </w:pPr>
      <w:r w:rsidRPr="000E782F">
        <w:rPr>
          <w:sz w:val="24"/>
          <w:szCs w:val="24"/>
        </w:rPr>
        <w:t>-Доверенность на оформление и получение УНФ.</w:t>
      </w:r>
    </w:p>
    <w:p w:rsidR="001D7B3E" w:rsidRPr="000E782F" w:rsidRDefault="007C663C">
      <w:pPr>
        <w:pStyle w:val="a2"/>
        <w:shd w:val="clear" w:color="auto" w:fill="auto"/>
        <w:rPr>
          <w:sz w:val="24"/>
          <w:szCs w:val="24"/>
        </w:rPr>
      </w:pPr>
      <w:r w:rsidRPr="000E782F">
        <w:rPr>
          <w:sz w:val="24"/>
          <w:szCs w:val="24"/>
        </w:rPr>
        <w:t>Копии документов заверяются печатью и подписью руководителя.</w:t>
      </w:r>
    </w:p>
    <w:p w:rsidR="001D7B3E" w:rsidRPr="000E782F" w:rsidRDefault="007C663C">
      <w:pPr>
        <w:pStyle w:val="a2"/>
        <w:shd w:val="clear" w:color="auto" w:fill="auto"/>
        <w:rPr>
          <w:sz w:val="24"/>
          <w:szCs w:val="24"/>
        </w:rPr>
      </w:pPr>
      <w:r w:rsidRPr="000E782F">
        <w:rPr>
          <w:sz w:val="24"/>
          <w:szCs w:val="24"/>
        </w:rPr>
        <w:t>Документы для получения УНФ подаются в Министерство Культуры РФ.</w:t>
      </w:r>
    </w:p>
    <w:p w:rsidR="001D7B3E" w:rsidRPr="000E782F" w:rsidRDefault="007C663C">
      <w:pPr>
        <w:pStyle w:val="a2"/>
        <w:shd w:val="clear" w:color="auto" w:fill="auto"/>
        <w:rPr>
          <w:sz w:val="24"/>
          <w:szCs w:val="24"/>
        </w:rPr>
      </w:pPr>
      <w:r w:rsidRPr="000E782F">
        <w:rPr>
          <w:sz w:val="24"/>
          <w:szCs w:val="24"/>
        </w:rPr>
        <w:t>Срок оформления УНФ - 7 дней с момента подачи пакета документов на фильм.</w:t>
      </w:r>
    </w:p>
    <w:p w:rsidR="001D7B3E" w:rsidRPr="000E782F" w:rsidRDefault="007C663C">
      <w:pPr>
        <w:pStyle w:val="a2"/>
        <w:shd w:val="clear" w:color="auto" w:fill="auto"/>
        <w:rPr>
          <w:sz w:val="24"/>
          <w:szCs w:val="24"/>
        </w:rPr>
      </w:pPr>
      <w:r w:rsidRPr="000E782F">
        <w:rPr>
          <w:sz w:val="24"/>
          <w:szCs w:val="24"/>
        </w:rPr>
        <w:t>После окончания производства фильма продюсер оформляет Прокатное Удостоверение на фильм для возможности проката и реализации фильма на территории РФ любыми возможными способами.</w:t>
      </w:r>
    </w:p>
    <w:p w:rsidR="001D7B3E" w:rsidRPr="000E782F" w:rsidRDefault="007C663C">
      <w:pPr>
        <w:pStyle w:val="10"/>
        <w:keepNext/>
        <w:keepLines/>
        <w:shd w:val="clear" w:color="auto" w:fill="auto"/>
        <w:jc w:val="both"/>
        <w:rPr>
          <w:sz w:val="24"/>
          <w:szCs w:val="24"/>
        </w:rPr>
      </w:pPr>
      <w:bookmarkStart w:id="10" w:name="bookmark10"/>
      <w:r w:rsidRPr="000E782F">
        <w:rPr>
          <w:sz w:val="24"/>
          <w:szCs w:val="24"/>
        </w:rPr>
        <w:t>Пакет документов, необходимый для получения Прокатного удостоверения и сроки оформления.</w:t>
      </w:r>
      <w:bookmarkEnd w:id="10"/>
    </w:p>
    <w:p w:rsidR="001D7B3E" w:rsidRPr="000E782F" w:rsidRDefault="007C663C">
      <w:pPr>
        <w:pStyle w:val="a2"/>
        <w:shd w:val="clear" w:color="auto" w:fill="auto"/>
        <w:rPr>
          <w:sz w:val="24"/>
          <w:szCs w:val="24"/>
        </w:rPr>
      </w:pPr>
      <w:r w:rsidRPr="000E782F">
        <w:rPr>
          <w:sz w:val="24"/>
          <w:szCs w:val="24"/>
        </w:rPr>
        <w:t>Прокатное удостоверение оформляется в соответствии с правилами Административного Регламента Министерства Культуры РФ о выдаче прокатных удостоверений на фильмы.</w:t>
      </w:r>
    </w:p>
    <w:p w:rsidR="001D7B3E" w:rsidRPr="000E782F" w:rsidRDefault="007C663C">
      <w:pPr>
        <w:pStyle w:val="10"/>
        <w:keepNext/>
        <w:keepLines/>
        <w:shd w:val="clear" w:color="auto" w:fill="auto"/>
        <w:spacing w:line="271" w:lineRule="auto"/>
        <w:jc w:val="both"/>
        <w:rPr>
          <w:sz w:val="24"/>
          <w:szCs w:val="24"/>
        </w:rPr>
      </w:pPr>
      <w:bookmarkStart w:id="11" w:name="bookmark11"/>
      <w:r w:rsidRPr="000E782F">
        <w:rPr>
          <w:sz w:val="24"/>
          <w:szCs w:val="24"/>
        </w:rPr>
        <w:t>Для получения прокатного удостоверения заявитель представляет следующий пакет документов:</w:t>
      </w:r>
      <w:bookmarkEnd w:id="11"/>
    </w:p>
    <w:p w:rsidR="001D7B3E" w:rsidRPr="000E782F" w:rsidRDefault="007C663C">
      <w:pPr>
        <w:pStyle w:val="a2"/>
        <w:shd w:val="clear" w:color="auto" w:fill="auto"/>
        <w:rPr>
          <w:sz w:val="24"/>
          <w:szCs w:val="24"/>
        </w:rPr>
      </w:pPr>
      <w:r w:rsidRPr="000E782F">
        <w:rPr>
          <w:sz w:val="24"/>
          <w:szCs w:val="24"/>
        </w:rPr>
        <w:t>-заявление (в соответствии с приложением № 1 к Регламенту);</w:t>
      </w:r>
    </w:p>
    <w:p w:rsidR="001D7B3E" w:rsidRPr="000E782F" w:rsidRDefault="007C663C">
      <w:pPr>
        <w:pStyle w:val="a2"/>
        <w:shd w:val="clear" w:color="auto" w:fill="auto"/>
        <w:rPr>
          <w:sz w:val="24"/>
          <w:szCs w:val="24"/>
        </w:rPr>
      </w:pPr>
      <w:r w:rsidRPr="000E782F">
        <w:rPr>
          <w:sz w:val="24"/>
          <w:szCs w:val="24"/>
        </w:rPr>
        <w:t>-выписка из Единого государственного реестра юридических лиц и документ, подтверждающий полномочия руководителя организации (для юридических лиц); заверенная копия свидетельства о государственной регистрации в качестве индивидуального предпринимателя (для индивидуальных предпринимателей); копия паспорта (для физического лица);</w:t>
      </w:r>
    </w:p>
    <w:p w:rsidR="001D7B3E" w:rsidRPr="000E782F" w:rsidRDefault="007C663C">
      <w:pPr>
        <w:pStyle w:val="a2"/>
        <w:shd w:val="clear" w:color="auto" w:fill="auto"/>
        <w:rPr>
          <w:sz w:val="24"/>
          <w:szCs w:val="24"/>
        </w:rPr>
      </w:pPr>
      <w:r w:rsidRPr="000E782F">
        <w:rPr>
          <w:sz w:val="24"/>
          <w:szCs w:val="24"/>
        </w:rPr>
        <w:t>-анкету заявителя (в соответствии с приложением № 2 к Регламенту);</w:t>
      </w:r>
    </w:p>
    <w:p w:rsidR="001D7B3E" w:rsidRPr="000E782F" w:rsidRDefault="007C663C">
      <w:pPr>
        <w:pStyle w:val="a2"/>
        <w:shd w:val="clear" w:color="auto" w:fill="auto"/>
        <w:rPr>
          <w:sz w:val="24"/>
          <w:szCs w:val="24"/>
        </w:rPr>
      </w:pPr>
      <w:r w:rsidRPr="000E782F">
        <w:rPr>
          <w:sz w:val="24"/>
          <w:szCs w:val="24"/>
        </w:rPr>
        <w:t>-копии документов, подтверждающих право заявителя на фильм; к документам на иностранном языке прилагается перевод документов на русский язык; лицо, указанное в эти документах в качестве правообладателя, признается таковым, если не доказано иное;</w:t>
      </w:r>
    </w:p>
    <w:p w:rsidR="001D7B3E" w:rsidRPr="000E782F" w:rsidRDefault="007C663C">
      <w:pPr>
        <w:pStyle w:val="a2"/>
        <w:shd w:val="clear" w:color="auto" w:fill="auto"/>
        <w:rPr>
          <w:sz w:val="24"/>
          <w:szCs w:val="24"/>
        </w:rPr>
      </w:pPr>
      <w:r w:rsidRPr="000E782F">
        <w:rPr>
          <w:sz w:val="24"/>
          <w:szCs w:val="24"/>
        </w:rPr>
        <w:lastRenderedPageBreak/>
        <w:t>-соответствующую техническим требованиям копию фильма на оригинальном носителе (представляется для просмотра);</w:t>
      </w:r>
    </w:p>
    <w:p w:rsidR="001D7B3E" w:rsidRPr="000E782F" w:rsidRDefault="007C663C">
      <w:pPr>
        <w:pStyle w:val="a2"/>
        <w:shd w:val="clear" w:color="auto" w:fill="auto"/>
        <w:rPr>
          <w:sz w:val="24"/>
          <w:szCs w:val="24"/>
        </w:rPr>
      </w:pPr>
      <w:r w:rsidRPr="000E782F">
        <w:rPr>
          <w:sz w:val="24"/>
          <w:szCs w:val="24"/>
        </w:rPr>
        <w:t>-акт, удостоверяющий техническое качество копии фильма;</w:t>
      </w:r>
    </w:p>
    <w:p w:rsidR="001D7B3E" w:rsidRPr="000E782F" w:rsidRDefault="007C663C">
      <w:pPr>
        <w:pStyle w:val="a2"/>
        <w:shd w:val="clear" w:color="auto" w:fill="auto"/>
        <w:rPr>
          <w:sz w:val="24"/>
          <w:szCs w:val="24"/>
        </w:rPr>
      </w:pPr>
      <w:r w:rsidRPr="000E782F">
        <w:rPr>
          <w:sz w:val="24"/>
          <w:szCs w:val="24"/>
        </w:rPr>
        <w:t>-сведения об использованных в фильме, предназначенном для публичного исполнения либо сообщения в эфир или по кабелю, музыкальных произведениях в двух экземплярах для фильмов отечественного или совместного производства (композитор, название использованного произведения, длительность звучания в фильме);</w:t>
      </w:r>
    </w:p>
    <w:p w:rsidR="001D7B3E" w:rsidRPr="000E782F" w:rsidRDefault="007C663C">
      <w:pPr>
        <w:pStyle w:val="a2"/>
        <w:shd w:val="clear" w:color="auto" w:fill="auto"/>
        <w:rPr>
          <w:sz w:val="24"/>
          <w:szCs w:val="24"/>
        </w:rPr>
      </w:pPr>
      <w:r w:rsidRPr="000E782F">
        <w:rPr>
          <w:sz w:val="24"/>
          <w:szCs w:val="24"/>
        </w:rPr>
        <w:t>-монтажные (диалоговые) листы (при их наличии) в одном экземпляре в печатном или электронном виде с приложением краткой аннотации фильма.</w:t>
      </w:r>
    </w:p>
    <w:p w:rsidR="001D7B3E" w:rsidRPr="000E782F" w:rsidRDefault="007C663C">
      <w:pPr>
        <w:pStyle w:val="a2"/>
        <w:shd w:val="clear" w:color="auto" w:fill="auto"/>
        <w:rPr>
          <w:sz w:val="24"/>
          <w:szCs w:val="24"/>
        </w:rPr>
      </w:pPr>
      <w:r w:rsidRPr="000E782F">
        <w:rPr>
          <w:sz w:val="24"/>
          <w:szCs w:val="24"/>
        </w:rPr>
        <w:t>-для зарубежных фильмов — копия грузовой таможенной декларации или таможенного приходного ордера, заверенная таможенным органом, осуществившим выпуск фильма, подтверждающая законность ввоза фильма на территорию Российской Федерации, в случае, если фильм ввезен из-за рубежа;</w:t>
      </w:r>
    </w:p>
    <w:p w:rsidR="001D7B3E" w:rsidRPr="000E782F" w:rsidRDefault="007C663C">
      <w:pPr>
        <w:pStyle w:val="a2"/>
        <w:shd w:val="clear" w:color="auto" w:fill="auto"/>
        <w:rPr>
          <w:sz w:val="24"/>
          <w:szCs w:val="24"/>
        </w:rPr>
      </w:pPr>
      <w:r w:rsidRPr="000E782F">
        <w:rPr>
          <w:sz w:val="24"/>
          <w:szCs w:val="24"/>
        </w:rPr>
        <w:t>-документ, подтверждающий уплату государственной пошлины за выдачу прокатного удостоверения в соответствии с п.13 настоящего Регламента.</w:t>
      </w:r>
    </w:p>
    <w:p w:rsidR="001D7B3E" w:rsidRPr="000E782F" w:rsidRDefault="007C663C">
      <w:pPr>
        <w:pStyle w:val="a2"/>
        <w:shd w:val="clear" w:color="auto" w:fill="auto"/>
        <w:spacing w:after="0"/>
        <w:rPr>
          <w:sz w:val="24"/>
          <w:szCs w:val="24"/>
        </w:rPr>
      </w:pPr>
      <w:r w:rsidRPr="000E782F">
        <w:rPr>
          <w:b/>
          <w:bCs/>
          <w:sz w:val="24"/>
          <w:szCs w:val="24"/>
        </w:rPr>
        <w:t xml:space="preserve">Срок оформления Прокатного удостоверения </w:t>
      </w:r>
      <w:r w:rsidRPr="000E782F">
        <w:rPr>
          <w:sz w:val="24"/>
          <w:szCs w:val="24"/>
        </w:rPr>
        <w:t>составляет 12 рабочих дней с</w:t>
      </w:r>
    </w:p>
    <w:p w:rsidR="001D7B3E" w:rsidRPr="000E782F" w:rsidRDefault="007C663C">
      <w:pPr>
        <w:pStyle w:val="a2"/>
        <w:shd w:val="clear" w:color="auto" w:fill="auto"/>
        <w:rPr>
          <w:sz w:val="24"/>
          <w:szCs w:val="24"/>
        </w:rPr>
      </w:pPr>
      <w:r w:rsidRPr="000E782F">
        <w:rPr>
          <w:sz w:val="24"/>
          <w:szCs w:val="24"/>
        </w:rPr>
        <w:t>момента подачи заявителем всех документов согласно п.п. 9.3. - 9.5. настоящего Регламента.</w:t>
      </w:r>
    </w:p>
    <w:p w:rsidR="001D7B3E" w:rsidRPr="000E782F" w:rsidRDefault="007C663C">
      <w:pPr>
        <w:pStyle w:val="a2"/>
        <w:shd w:val="clear" w:color="auto" w:fill="auto"/>
        <w:rPr>
          <w:sz w:val="24"/>
          <w:szCs w:val="24"/>
        </w:rPr>
      </w:pPr>
      <w:r w:rsidRPr="000E782F">
        <w:rPr>
          <w:sz w:val="24"/>
          <w:szCs w:val="24"/>
        </w:rPr>
        <w:t>Прокатное удостоверение выдается на срок действия авторского права заявителя на воспроизведение, распространение, публичный показ, публичное исполнение, прокат фильма, сообщение фильма по кабелю.</w:t>
      </w:r>
    </w:p>
    <w:p w:rsidR="001D7B3E" w:rsidRPr="000E782F" w:rsidRDefault="007C663C">
      <w:pPr>
        <w:pStyle w:val="a2"/>
        <w:shd w:val="clear" w:color="auto" w:fill="auto"/>
        <w:spacing w:line="271" w:lineRule="auto"/>
        <w:rPr>
          <w:sz w:val="24"/>
          <w:szCs w:val="24"/>
        </w:rPr>
      </w:pPr>
      <w:r w:rsidRPr="000E782F">
        <w:rPr>
          <w:sz w:val="24"/>
          <w:szCs w:val="24"/>
        </w:rPr>
        <w:t>Согласно ст. 1281 ГК РФ срок действия авторского права на территории РФ составляет 70 (семьдесят) лет.</w:t>
      </w:r>
    </w:p>
    <w:p w:rsidR="001D7B3E" w:rsidRPr="000E782F" w:rsidRDefault="007C663C">
      <w:pPr>
        <w:pStyle w:val="10"/>
        <w:keepNext/>
        <w:keepLines/>
        <w:shd w:val="clear" w:color="auto" w:fill="auto"/>
        <w:rPr>
          <w:sz w:val="24"/>
          <w:szCs w:val="24"/>
          <w:u w:val="single"/>
        </w:rPr>
      </w:pPr>
      <w:bookmarkStart w:id="12" w:name="bookmark12"/>
      <w:r w:rsidRPr="000E782F">
        <w:rPr>
          <w:sz w:val="24"/>
          <w:szCs w:val="24"/>
          <w:u w:val="single"/>
        </w:rPr>
        <w:t>Медиа проект фильма</w:t>
      </w:r>
      <w:bookmarkEnd w:id="12"/>
    </w:p>
    <w:p w:rsidR="001D7B3E" w:rsidRPr="000E782F" w:rsidRDefault="007C663C">
      <w:pPr>
        <w:pStyle w:val="a2"/>
        <w:shd w:val="clear" w:color="auto" w:fill="auto"/>
        <w:rPr>
          <w:sz w:val="24"/>
          <w:szCs w:val="24"/>
        </w:rPr>
      </w:pPr>
      <w:r w:rsidRPr="000E782F">
        <w:rPr>
          <w:sz w:val="24"/>
          <w:szCs w:val="24"/>
        </w:rPr>
        <w:t>Одним из основных критериев успешного проката является грамотный выбор дистрибьютора.</w:t>
      </w:r>
    </w:p>
    <w:p w:rsidR="001D7B3E" w:rsidRPr="000E782F" w:rsidRDefault="007C663C">
      <w:pPr>
        <w:pStyle w:val="a2"/>
        <w:shd w:val="clear" w:color="auto" w:fill="auto"/>
        <w:rPr>
          <w:sz w:val="24"/>
          <w:szCs w:val="24"/>
        </w:rPr>
      </w:pPr>
      <w:r w:rsidRPr="000E782F">
        <w:rPr>
          <w:sz w:val="24"/>
          <w:szCs w:val="24"/>
        </w:rPr>
        <w:t>При заключении договора между дистрибьютором и продюсером оговариваются такие важные для проката параметры как:</w:t>
      </w:r>
    </w:p>
    <w:p w:rsidR="001D7B3E" w:rsidRPr="000E782F" w:rsidRDefault="007C663C">
      <w:pPr>
        <w:pStyle w:val="a2"/>
        <w:shd w:val="clear" w:color="auto" w:fill="auto"/>
        <w:rPr>
          <w:sz w:val="24"/>
          <w:szCs w:val="24"/>
        </w:rPr>
      </w:pPr>
      <w:r w:rsidRPr="000E782F">
        <w:rPr>
          <w:sz w:val="24"/>
          <w:szCs w:val="24"/>
        </w:rPr>
        <w:t>•Дата выхода фильма</w:t>
      </w:r>
    </w:p>
    <w:p w:rsidR="001D7B3E" w:rsidRPr="000E782F" w:rsidRDefault="007C663C">
      <w:pPr>
        <w:pStyle w:val="a2"/>
        <w:shd w:val="clear" w:color="auto" w:fill="auto"/>
        <w:rPr>
          <w:sz w:val="24"/>
          <w:szCs w:val="24"/>
        </w:rPr>
      </w:pPr>
      <w:r w:rsidRPr="000E782F">
        <w:rPr>
          <w:sz w:val="24"/>
          <w:szCs w:val="24"/>
        </w:rPr>
        <w:t>•Количество копий</w:t>
      </w:r>
    </w:p>
    <w:p w:rsidR="001D7B3E" w:rsidRPr="000E782F" w:rsidRDefault="007C663C">
      <w:pPr>
        <w:pStyle w:val="a2"/>
        <w:shd w:val="clear" w:color="auto" w:fill="auto"/>
        <w:rPr>
          <w:sz w:val="24"/>
          <w:szCs w:val="24"/>
        </w:rPr>
      </w:pPr>
      <w:r w:rsidRPr="000E782F">
        <w:rPr>
          <w:sz w:val="24"/>
          <w:szCs w:val="24"/>
        </w:rPr>
        <w:t>•Количество копий в одном кинотеатре</w:t>
      </w:r>
    </w:p>
    <w:p w:rsidR="001D7B3E" w:rsidRPr="000E782F" w:rsidRDefault="007C663C">
      <w:pPr>
        <w:pStyle w:val="a2"/>
        <w:shd w:val="clear" w:color="auto" w:fill="auto"/>
        <w:rPr>
          <w:sz w:val="24"/>
          <w:szCs w:val="24"/>
        </w:rPr>
      </w:pPr>
      <w:r w:rsidRPr="000E782F">
        <w:rPr>
          <w:sz w:val="24"/>
          <w:szCs w:val="24"/>
        </w:rPr>
        <w:t>•Количество сеансов</w:t>
      </w:r>
    </w:p>
    <w:p w:rsidR="001D7B3E" w:rsidRPr="000E782F" w:rsidRDefault="007C663C">
      <w:pPr>
        <w:pStyle w:val="a2"/>
        <w:shd w:val="clear" w:color="auto" w:fill="auto"/>
        <w:rPr>
          <w:sz w:val="24"/>
          <w:szCs w:val="24"/>
        </w:rPr>
      </w:pPr>
      <w:r w:rsidRPr="000E782F">
        <w:rPr>
          <w:sz w:val="24"/>
          <w:szCs w:val="24"/>
        </w:rPr>
        <w:t>•Сроки проката</w:t>
      </w:r>
    </w:p>
    <w:p w:rsidR="001D7B3E" w:rsidRPr="000E782F" w:rsidRDefault="007C663C">
      <w:pPr>
        <w:pStyle w:val="a2"/>
        <w:shd w:val="clear" w:color="auto" w:fill="auto"/>
        <w:rPr>
          <w:sz w:val="24"/>
          <w:szCs w:val="24"/>
        </w:rPr>
      </w:pPr>
      <w:r w:rsidRPr="000E782F">
        <w:rPr>
          <w:sz w:val="24"/>
          <w:szCs w:val="24"/>
        </w:rPr>
        <w:t>•Распределение коммерческих расходов (если их частично несет дистрибьютор) и особенности прокатной компании</w:t>
      </w:r>
    </w:p>
    <w:p w:rsidR="001D7B3E" w:rsidRPr="000E782F" w:rsidRDefault="007C663C">
      <w:pPr>
        <w:pStyle w:val="a2"/>
        <w:shd w:val="clear" w:color="auto" w:fill="auto"/>
        <w:rPr>
          <w:sz w:val="24"/>
          <w:szCs w:val="24"/>
        </w:rPr>
      </w:pPr>
      <w:r w:rsidRPr="000E782F">
        <w:rPr>
          <w:sz w:val="24"/>
          <w:szCs w:val="24"/>
        </w:rPr>
        <w:t xml:space="preserve">«Николь» - боевик, рассчитанный на широкую аудиторию, обладающий высоким коммерческим потенциалом. Исходя из перечисленных параметров, в качестве дистрибьютора настоящего проекта мы предполагаем в качестве дистрибьюторов компании «Каро», либо </w:t>
      </w:r>
      <w:r w:rsidRPr="000E782F">
        <w:rPr>
          <w:sz w:val="24"/>
          <w:szCs w:val="24"/>
          <w:lang w:eastAsia="en-US" w:bidi="en-US"/>
        </w:rPr>
        <w:t>«</w:t>
      </w:r>
      <w:r w:rsidRPr="000E782F">
        <w:rPr>
          <w:sz w:val="24"/>
          <w:szCs w:val="24"/>
          <w:lang w:val="en-US" w:eastAsia="en-US" w:bidi="en-US"/>
        </w:rPr>
        <w:t>Bazelevs</w:t>
      </w:r>
      <w:r w:rsidRPr="000E782F">
        <w:rPr>
          <w:sz w:val="24"/>
          <w:szCs w:val="24"/>
          <w:lang w:eastAsia="en-US" w:bidi="en-US"/>
        </w:rPr>
        <w:t xml:space="preserve">». </w:t>
      </w:r>
      <w:r w:rsidRPr="000E782F">
        <w:rPr>
          <w:sz w:val="24"/>
          <w:szCs w:val="24"/>
        </w:rPr>
        <w:t>Данные компании долгие годы специализировалась на прокате российского кино. Выпускают как авторские, так и коммерческие картины. Одни из самых известных российских прокатных организаций.</w:t>
      </w:r>
    </w:p>
    <w:p w:rsidR="001D7B3E" w:rsidRPr="000E782F" w:rsidRDefault="007C663C">
      <w:pPr>
        <w:pStyle w:val="a2"/>
        <w:shd w:val="clear" w:color="auto" w:fill="auto"/>
        <w:rPr>
          <w:sz w:val="24"/>
          <w:szCs w:val="24"/>
        </w:rPr>
      </w:pPr>
      <w:r w:rsidRPr="000E782F">
        <w:rPr>
          <w:sz w:val="24"/>
          <w:szCs w:val="24"/>
        </w:rPr>
        <w:lastRenderedPageBreak/>
        <w:t>Количество выпускаемых копий российских картин варьируется, в среднем, от 800 до 1500. «Николь» рассчитан на широкий прокат, поэтому 1100 копий- оптимальное количество для данного проекта. Примерный вариант Договоров на кинотеатральный прокат фильма прилагаем. В приложении: вариант договора на премьеру фильма, вариант договора с прокатчиком и вариант договора между прокатчиком и кинотеатром.</w:t>
      </w:r>
    </w:p>
    <w:p w:rsidR="001D7B3E" w:rsidRPr="000E782F" w:rsidRDefault="007C663C">
      <w:pPr>
        <w:pStyle w:val="10"/>
        <w:keepNext/>
        <w:keepLines/>
        <w:shd w:val="clear" w:color="auto" w:fill="auto"/>
        <w:rPr>
          <w:sz w:val="24"/>
          <w:szCs w:val="24"/>
          <w:u w:val="single"/>
        </w:rPr>
      </w:pPr>
      <w:bookmarkStart w:id="13" w:name="bookmark13"/>
      <w:r w:rsidRPr="000E782F">
        <w:rPr>
          <w:sz w:val="24"/>
          <w:szCs w:val="24"/>
          <w:u w:val="single"/>
        </w:rPr>
        <w:t>Предварительный план рекламной кампании</w:t>
      </w:r>
      <w:bookmarkEnd w:id="13"/>
    </w:p>
    <w:p w:rsidR="001D7B3E" w:rsidRPr="000E782F" w:rsidRDefault="007C663C">
      <w:pPr>
        <w:pStyle w:val="a2"/>
        <w:shd w:val="clear" w:color="auto" w:fill="auto"/>
        <w:rPr>
          <w:sz w:val="24"/>
          <w:szCs w:val="24"/>
        </w:rPr>
      </w:pPr>
      <w:r w:rsidRPr="000E782F">
        <w:rPr>
          <w:sz w:val="24"/>
          <w:szCs w:val="24"/>
        </w:rPr>
        <w:t>Как было сказано ранее, рекламная кампания является одной из важных составляющих успеха картины в прокате, на данный момент даже очень качественное кино не способно собрать достойную кассу без рекламной поддержки.</w:t>
      </w:r>
    </w:p>
    <w:p w:rsidR="001D7B3E" w:rsidRPr="000E782F" w:rsidRDefault="007C663C">
      <w:pPr>
        <w:pStyle w:val="a2"/>
        <w:shd w:val="clear" w:color="auto" w:fill="auto"/>
        <w:rPr>
          <w:sz w:val="24"/>
          <w:szCs w:val="24"/>
        </w:rPr>
      </w:pPr>
      <w:r w:rsidRPr="000E782F">
        <w:rPr>
          <w:b/>
          <w:bCs/>
          <w:i/>
          <w:iCs/>
          <w:sz w:val="24"/>
          <w:szCs w:val="24"/>
        </w:rPr>
        <w:t>Реклама на телевидении:</w:t>
      </w:r>
    </w:p>
    <w:p w:rsidR="001D7B3E" w:rsidRPr="000E782F" w:rsidRDefault="007C663C">
      <w:pPr>
        <w:pStyle w:val="a2"/>
        <w:shd w:val="clear" w:color="auto" w:fill="auto"/>
        <w:rPr>
          <w:sz w:val="24"/>
          <w:szCs w:val="24"/>
        </w:rPr>
      </w:pPr>
      <w:r w:rsidRPr="000E782F">
        <w:rPr>
          <w:sz w:val="24"/>
          <w:szCs w:val="24"/>
        </w:rPr>
        <w:t xml:space="preserve">Достаточно эффективно на наш взгляд размещать рекламу на таких телеканалах, как: «Первый канал», «ТНТ», «СТС». Как уже было сказано ранее, несмотря на то, что фильм рассчитан на </w:t>
      </w:r>
      <w:r w:rsidR="008574C3">
        <w:rPr>
          <w:sz w:val="24"/>
          <w:szCs w:val="24"/>
        </w:rPr>
        <w:t>широкую возрастную аудиторию (12</w:t>
      </w:r>
      <w:r w:rsidRPr="000E782F">
        <w:rPr>
          <w:sz w:val="24"/>
          <w:szCs w:val="24"/>
        </w:rPr>
        <w:t>+), упор в том числе и в рекламной кампании будет сделан на наиболее социально</w:t>
      </w:r>
      <w:r w:rsidRPr="000E782F">
        <w:rPr>
          <w:sz w:val="24"/>
          <w:szCs w:val="24"/>
        </w:rPr>
        <w:softHyphen/>
        <w:t>активную часть населени</w:t>
      </w:r>
      <w:r w:rsidR="008574C3">
        <w:rPr>
          <w:sz w:val="24"/>
          <w:szCs w:val="24"/>
        </w:rPr>
        <w:t>я, посещающую к</w:t>
      </w:r>
      <w:r w:rsidR="004B19B6">
        <w:rPr>
          <w:sz w:val="24"/>
          <w:szCs w:val="24"/>
        </w:rPr>
        <w:t>инотеатры, это 15-45</w:t>
      </w:r>
      <w:r w:rsidRPr="000E782F">
        <w:rPr>
          <w:sz w:val="24"/>
          <w:szCs w:val="24"/>
        </w:rPr>
        <w:t>лет.</w:t>
      </w:r>
    </w:p>
    <w:p w:rsidR="001D7B3E" w:rsidRPr="000E782F" w:rsidRDefault="007C663C">
      <w:pPr>
        <w:pStyle w:val="a2"/>
        <w:shd w:val="clear" w:color="auto" w:fill="auto"/>
        <w:rPr>
          <w:sz w:val="24"/>
          <w:szCs w:val="24"/>
        </w:rPr>
      </w:pPr>
      <w:r w:rsidRPr="000E782F">
        <w:rPr>
          <w:sz w:val="24"/>
          <w:szCs w:val="24"/>
        </w:rPr>
        <w:t>Безусловно, стоит уделить внимание и более возрастной аудитории, поскольку опасно рассчитывать исключительно на «сарафанное радио». Реклама кинопродукции на телевидении является одним из самых эффективных рекламных интрументов.</w:t>
      </w:r>
    </w:p>
    <w:p w:rsidR="001D7B3E" w:rsidRPr="000E782F" w:rsidRDefault="007C663C">
      <w:pPr>
        <w:pStyle w:val="a2"/>
        <w:shd w:val="clear" w:color="auto" w:fill="auto"/>
        <w:rPr>
          <w:sz w:val="24"/>
          <w:szCs w:val="24"/>
        </w:rPr>
      </w:pPr>
      <w:r w:rsidRPr="000E782F">
        <w:rPr>
          <w:b/>
          <w:bCs/>
          <w:i/>
          <w:iCs/>
          <w:sz w:val="24"/>
          <w:szCs w:val="24"/>
        </w:rPr>
        <w:t>Реклама в кинотеатрах:</w:t>
      </w:r>
    </w:p>
    <w:p w:rsidR="001D7B3E" w:rsidRPr="000E782F" w:rsidRDefault="007C663C">
      <w:pPr>
        <w:pStyle w:val="a2"/>
        <w:shd w:val="clear" w:color="auto" w:fill="auto"/>
        <w:rPr>
          <w:sz w:val="24"/>
          <w:szCs w:val="24"/>
        </w:rPr>
      </w:pPr>
      <w:r w:rsidRPr="000E782F">
        <w:rPr>
          <w:sz w:val="24"/>
          <w:szCs w:val="24"/>
        </w:rPr>
        <w:t>Необходимо привлечь внимание посетителей кинотеатров, которые являются потенциальными зрителями настоящего проекта, поскольку ходят в кино.</w:t>
      </w:r>
    </w:p>
    <w:p w:rsidR="001D7B3E" w:rsidRPr="000E782F" w:rsidRDefault="007C663C">
      <w:pPr>
        <w:pStyle w:val="a2"/>
        <w:shd w:val="clear" w:color="auto" w:fill="auto"/>
        <w:rPr>
          <w:sz w:val="24"/>
          <w:szCs w:val="24"/>
        </w:rPr>
      </w:pPr>
      <w:r w:rsidRPr="000E782F">
        <w:rPr>
          <w:sz w:val="24"/>
          <w:szCs w:val="24"/>
        </w:rPr>
        <w:t>По фильму «Николь» будут размещены постеры, стенди, хардпостеры, лайтбоксы, флаеры, наклейки на кассы, брендирование билетов с задней стороны. Кроме того за два месяца до старта проката будут показаны трейлеры фильма «Николь» прикрепленные к продукции дистрибьютора (комедии, блокбастеры, семейным фильмы и крупные премьеры).</w:t>
      </w:r>
    </w:p>
    <w:p w:rsidR="001D7B3E" w:rsidRPr="000E782F" w:rsidRDefault="007C663C">
      <w:pPr>
        <w:pStyle w:val="a2"/>
        <w:shd w:val="clear" w:color="auto" w:fill="auto"/>
        <w:rPr>
          <w:sz w:val="24"/>
          <w:szCs w:val="24"/>
        </w:rPr>
      </w:pPr>
      <w:r w:rsidRPr="000E782F">
        <w:rPr>
          <w:b/>
          <w:bCs/>
          <w:i/>
          <w:iCs/>
          <w:sz w:val="24"/>
          <w:szCs w:val="24"/>
        </w:rPr>
        <w:t>Реклама в интернете:</w:t>
      </w:r>
    </w:p>
    <w:p w:rsidR="001D7B3E" w:rsidRPr="000E782F" w:rsidRDefault="007C663C">
      <w:pPr>
        <w:pStyle w:val="a2"/>
        <w:shd w:val="clear" w:color="auto" w:fill="auto"/>
        <w:spacing w:after="760"/>
        <w:rPr>
          <w:sz w:val="24"/>
          <w:szCs w:val="24"/>
        </w:rPr>
      </w:pPr>
      <w:r w:rsidRPr="000E782F">
        <w:rPr>
          <w:sz w:val="24"/>
          <w:szCs w:val="24"/>
        </w:rPr>
        <w:t>Данный вид продвижения показывает высокие показатели эффективности, относительной своей сравнительно небольшой цены за размещение, а также из - за своей сегментированности дает возможность обращения к конкретной целевой аудитории. В силу возраста потенциальные зрители «Николь» являются наиболее активным интернет-пользователями, поэтому необходимо активно использовать данную рекламную платформу.</w:t>
      </w:r>
    </w:p>
    <w:p w:rsidR="001D7B3E" w:rsidRPr="000E782F" w:rsidRDefault="007C663C">
      <w:pPr>
        <w:pStyle w:val="a2"/>
        <w:numPr>
          <w:ilvl w:val="0"/>
          <w:numId w:val="1"/>
        </w:numPr>
        <w:shd w:val="clear" w:color="auto" w:fill="auto"/>
        <w:tabs>
          <w:tab w:val="left" w:pos="253"/>
        </w:tabs>
        <w:rPr>
          <w:sz w:val="24"/>
          <w:szCs w:val="24"/>
        </w:rPr>
      </w:pPr>
      <w:r w:rsidRPr="000E782F">
        <w:rPr>
          <w:sz w:val="24"/>
          <w:szCs w:val="24"/>
        </w:rPr>
        <w:t xml:space="preserve">Создание страницы на </w:t>
      </w:r>
      <w:r w:rsidRPr="000E782F">
        <w:rPr>
          <w:sz w:val="24"/>
          <w:szCs w:val="24"/>
          <w:lang w:val="en-US" w:eastAsia="en-US" w:bidi="en-US"/>
        </w:rPr>
        <w:t>kinopoisk</w:t>
      </w:r>
      <w:r w:rsidRPr="000E782F">
        <w:rPr>
          <w:sz w:val="24"/>
          <w:szCs w:val="24"/>
          <w:lang w:eastAsia="en-US" w:bidi="en-US"/>
        </w:rPr>
        <w:t>.</w:t>
      </w:r>
      <w:r w:rsidRPr="000E782F">
        <w:rPr>
          <w:sz w:val="24"/>
          <w:szCs w:val="24"/>
          <w:lang w:val="en-US" w:eastAsia="en-US" w:bidi="en-US"/>
        </w:rPr>
        <w:t>ru</w:t>
      </w:r>
      <w:r w:rsidRPr="000E782F">
        <w:rPr>
          <w:sz w:val="24"/>
          <w:szCs w:val="24"/>
          <w:lang w:eastAsia="en-US" w:bidi="en-US"/>
        </w:rPr>
        <w:t xml:space="preserve"> </w:t>
      </w:r>
      <w:r w:rsidRPr="000E782F">
        <w:rPr>
          <w:sz w:val="24"/>
          <w:szCs w:val="24"/>
        </w:rPr>
        <w:t>и других специализированных платформах, постоянно обновление информации, в том числе материала со съемок. Реклама на главной странице сайта (за 3 недели до премьеры).</w:t>
      </w:r>
    </w:p>
    <w:p w:rsidR="001D7B3E" w:rsidRPr="000E782F" w:rsidRDefault="007C663C">
      <w:pPr>
        <w:pStyle w:val="a2"/>
        <w:numPr>
          <w:ilvl w:val="0"/>
          <w:numId w:val="1"/>
        </w:numPr>
        <w:shd w:val="clear" w:color="auto" w:fill="auto"/>
        <w:tabs>
          <w:tab w:val="left" w:pos="224"/>
        </w:tabs>
        <w:spacing w:after="0"/>
        <w:rPr>
          <w:sz w:val="24"/>
          <w:szCs w:val="24"/>
        </w:rPr>
      </w:pPr>
      <w:r w:rsidRPr="000E782F">
        <w:rPr>
          <w:sz w:val="24"/>
          <w:szCs w:val="24"/>
        </w:rPr>
        <w:t>Трейлеры и видео со съемок на официальном канале фильма «Николь» на</w:t>
      </w:r>
    </w:p>
    <w:p w:rsidR="001D7B3E" w:rsidRPr="000E782F" w:rsidRDefault="007C663C">
      <w:pPr>
        <w:pStyle w:val="a2"/>
        <w:shd w:val="clear" w:color="auto" w:fill="auto"/>
        <w:rPr>
          <w:sz w:val="24"/>
          <w:szCs w:val="24"/>
        </w:rPr>
      </w:pPr>
      <w:r w:rsidRPr="000E782F">
        <w:rPr>
          <w:sz w:val="24"/>
          <w:szCs w:val="24"/>
          <w:lang w:val="en-US" w:eastAsia="en-US" w:bidi="en-US"/>
        </w:rPr>
        <w:t>Youtube</w:t>
      </w:r>
    </w:p>
    <w:p w:rsidR="001D7B3E" w:rsidRPr="000E782F" w:rsidRDefault="007C663C">
      <w:pPr>
        <w:pStyle w:val="a2"/>
        <w:numPr>
          <w:ilvl w:val="0"/>
          <w:numId w:val="1"/>
        </w:numPr>
        <w:shd w:val="clear" w:color="auto" w:fill="auto"/>
        <w:tabs>
          <w:tab w:val="left" w:pos="248"/>
        </w:tabs>
        <w:rPr>
          <w:sz w:val="24"/>
          <w:szCs w:val="24"/>
        </w:rPr>
      </w:pPr>
      <w:r w:rsidRPr="000E782F">
        <w:rPr>
          <w:sz w:val="24"/>
          <w:szCs w:val="24"/>
        </w:rPr>
        <w:t xml:space="preserve">Использование бесплатных возможностей социальных сетей. (публикации в аккаунтах актеров, создание страницы проекта в </w:t>
      </w:r>
      <w:r w:rsidRPr="000E782F">
        <w:rPr>
          <w:sz w:val="24"/>
          <w:szCs w:val="24"/>
          <w:lang w:val="en-US" w:eastAsia="en-US" w:bidi="en-US"/>
        </w:rPr>
        <w:t>Instagram</w:t>
      </w:r>
      <w:r w:rsidRPr="000E782F">
        <w:rPr>
          <w:sz w:val="24"/>
          <w:szCs w:val="24"/>
          <w:lang w:eastAsia="en-US" w:bidi="en-US"/>
        </w:rPr>
        <w:t xml:space="preserve"> </w:t>
      </w:r>
      <w:r w:rsidRPr="000E782F">
        <w:rPr>
          <w:sz w:val="24"/>
          <w:szCs w:val="24"/>
        </w:rPr>
        <w:t>и других социальных сетях).</w:t>
      </w:r>
    </w:p>
    <w:p w:rsidR="001D7B3E" w:rsidRPr="000E782F" w:rsidRDefault="007C663C">
      <w:pPr>
        <w:pStyle w:val="a2"/>
        <w:numPr>
          <w:ilvl w:val="0"/>
          <w:numId w:val="1"/>
        </w:numPr>
        <w:shd w:val="clear" w:color="auto" w:fill="auto"/>
        <w:tabs>
          <w:tab w:val="left" w:pos="224"/>
        </w:tabs>
        <w:rPr>
          <w:sz w:val="24"/>
          <w:szCs w:val="24"/>
        </w:rPr>
      </w:pPr>
      <w:r w:rsidRPr="000E782F">
        <w:rPr>
          <w:sz w:val="24"/>
          <w:szCs w:val="24"/>
        </w:rPr>
        <w:t>Реклама на сайтах, соответствующих целевому сегменту.</w:t>
      </w:r>
    </w:p>
    <w:p w:rsidR="001D7B3E" w:rsidRPr="000E782F" w:rsidRDefault="007C663C">
      <w:pPr>
        <w:pStyle w:val="a2"/>
        <w:numPr>
          <w:ilvl w:val="0"/>
          <w:numId w:val="1"/>
        </w:numPr>
        <w:shd w:val="clear" w:color="auto" w:fill="auto"/>
        <w:tabs>
          <w:tab w:val="left" w:pos="258"/>
        </w:tabs>
        <w:spacing w:line="271" w:lineRule="auto"/>
        <w:rPr>
          <w:sz w:val="24"/>
          <w:szCs w:val="24"/>
        </w:rPr>
      </w:pPr>
      <w:r w:rsidRPr="000E782F">
        <w:rPr>
          <w:sz w:val="24"/>
          <w:szCs w:val="24"/>
        </w:rPr>
        <w:lastRenderedPageBreak/>
        <w:t>Раскрутка и рекламная интеграция у известных блоггеров (Дудь, Сардаров и т.д.)</w:t>
      </w:r>
    </w:p>
    <w:p w:rsidR="001D7B3E" w:rsidRPr="000E782F" w:rsidRDefault="007C663C">
      <w:pPr>
        <w:pStyle w:val="a2"/>
        <w:shd w:val="clear" w:color="auto" w:fill="auto"/>
        <w:rPr>
          <w:sz w:val="24"/>
          <w:szCs w:val="24"/>
        </w:rPr>
      </w:pPr>
      <w:r w:rsidRPr="000E782F">
        <w:rPr>
          <w:b/>
          <w:bCs/>
          <w:i/>
          <w:iCs/>
          <w:sz w:val="24"/>
          <w:szCs w:val="24"/>
        </w:rPr>
        <w:t>Реклама на радио:</w:t>
      </w:r>
    </w:p>
    <w:p w:rsidR="001D7B3E" w:rsidRPr="000E782F" w:rsidRDefault="007C663C">
      <w:pPr>
        <w:pStyle w:val="a2"/>
        <w:shd w:val="clear" w:color="auto" w:fill="auto"/>
        <w:rPr>
          <w:sz w:val="24"/>
          <w:szCs w:val="24"/>
        </w:rPr>
      </w:pPr>
      <w:r w:rsidRPr="000E782F">
        <w:rPr>
          <w:sz w:val="24"/>
          <w:szCs w:val="24"/>
        </w:rPr>
        <w:t xml:space="preserve">Анонсы на </w:t>
      </w:r>
      <w:r w:rsidRPr="000E782F">
        <w:rPr>
          <w:sz w:val="24"/>
          <w:szCs w:val="24"/>
          <w:lang w:val="en-US" w:eastAsia="en-US" w:bidi="en-US"/>
        </w:rPr>
        <w:t>NRJ</w:t>
      </w:r>
      <w:r w:rsidRPr="000E782F">
        <w:rPr>
          <w:sz w:val="24"/>
          <w:szCs w:val="24"/>
          <w:lang w:eastAsia="en-US" w:bidi="en-US"/>
        </w:rPr>
        <w:t xml:space="preserve">, </w:t>
      </w:r>
      <w:r w:rsidRPr="000E782F">
        <w:rPr>
          <w:sz w:val="24"/>
          <w:szCs w:val="24"/>
        </w:rPr>
        <w:t xml:space="preserve">Европа </w:t>
      </w:r>
      <w:r w:rsidRPr="000E782F">
        <w:rPr>
          <w:sz w:val="24"/>
          <w:szCs w:val="24"/>
          <w:lang w:val="en-US" w:eastAsia="en-US" w:bidi="en-US"/>
        </w:rPr>
        <w:t>plus</w:t>
      </w:r>
      <w:r w:rsidRPr="000E782F">
        <w:rPr>
          <w:sz w:val="24"/>
          <w:szCs w:val="24"/>
          <w:lang w:eastAsia="en-US" w:bidi="en-US"/>
        </w:rPr>
        <w:t xml:space="preserve">, </w:t>
      </w:r>
      <w:r w:rsidRPr="000E782F">
        <w:rPr>
          <w:sz w:val="24"/>
          <w:szCs w:val="24"/>
          <w:lang w:val="en-US" w:eastAsia="en-US" w:bidi="en-US"/>
        </w:rPr>
        <w:t>Love</w:t>
      </w:r>
      <w:r w:rsidRPr="000E782F">
        <w:rPr>
          <w:sz w:val="24"/>
          <w:szCs w:val="24"/>
          <w:lang w:eastAsia="en-US" w:bidi="en-US"/>
        </w:rPr>
        <w:t xml:space="preserve"> </w:t>
      </w:r>
      <w:r w:rsidRPr="000E782F">
        <w:rPr>
          <w:sz w:val="24"/>
          <w:szCs w:val="24"/>
        </w:rPr>
        <w:t>радио, Мегаполис, Русское радио.</w:t>
      </w:r>
    </w:p>
    <w:p w:rsidR="001D7B3E" w:rsidRPr="000E782F" w:rsidRDefault="007C663C">
      <w:pPr>
        <w:pStyle w:val="a2"/>
        <w:shd w:val="clear" w:color="auto" w:fill="auto"/>
        <w:rPr>
          <w:sz w:val="24"/>
          <w:szCs w:val="24"/>
        </w:rPr>
      </w:pPr>
      <w:r w:rsidRPr="000E782F">
        <w:rPr>
          <w:b/>
          <w:bCs/>
          <w:i/>
          <w:iCs/>
          <w:sz w:val="24"/>
          <w:szCs w:val="24"/>
        </w:rPr>
        <w:t>Реклама в печатных изданиях:</w:t>
      </w:r>
    </w:p>
    <w:p w:rsidR="001D7B3E" w:rsidRPr="001E4196" w:rsidRDefault="007C663C" w:rsidP="00344B27">
      <w:pPr>
        <w:pStyle w:val="a2"/>
        <w:shd w:val="clear" w:color="auto" w:fill="auto"/>
        <w:spacing w:after="0"/>
        <w:rPr>
          <w:sz w:val="24"/>
          <w:szCs w:val="24"/>
          <w:lang w:eastAsia="en-US" w:bidi="en-US"/>
        </w:rPr>
      </w:pPr>
      <w:r w:rsidRPr="000E782F">
        <w:rPr>
          <w:sz w:val="24"/>
          <w:szCs w:val="24"/>
          <w:lang w:val="en-US" w:eastAsia="en-US" w:bidi="en-US"/>
        </w:rPr>
        <w:t>The</w:t>
      </w:r>
      <w:r w:rsidRPr="000E782F">
        <w:rPr>
          <w:sz w:val="24"/>
          <w:szCs w:val="24"/>
          <w:lang w:eastAsia="en-US" w:bidi="en-US"/>
        </w:rPr>
        <w:t xml:space="preserve"> </w:t>
      </w:r>
      <w:r w:rsidRPr="000E782F">
        <w:rPr>
          <w:sz w:val="24"/>
          <w:szCs w:val="24"/>
          <w:lang w:val="en-US" w:eastAsia="en-US" w:bidi="en-US"/>
        </w:rPr>
        <w:t>Hollywood</w:t>
      </w:r>
      <w:r w:rsidRPr="000E782F">
        <w:rPr>
          <w:sz w:val="24"/>
          <w:szCs w:val="24"/>
          <w:lang w:eastAsia="en-US" w:bidi="en-US"/>
        </w:rPr>
        <w:t xml:space="preserve"> </w:t>
      </w:r>
      <w:r w:rsidRPr="000E782F">
        <w:rPr>
          <w:sz w:val="24"/>
          <w:szCs w:val="24"/>
          <w:lang w:val="en-US" w:eastAsia="en-US" w:bidi="en-US"/>
        </w:rPr>
        <w:t>reporter</w:t>
      </w:r>
      <w:r w:rsidRPr="000E782F">
        <w:rPr>
          <w:sz w:val="24"/>
          <w:szCs w:val="24"/>
          <w:lang w:eastAsia="en-US" w:bidi="en-US"/>
        </w:rPr>
        <w:t xml:space="preserve">, </w:t>
      </w:r>
      <w:r w:rsidRPr="000E782F">
        <w:rPr>
          <w:sz w:val="24"/>
          <w:szCs w:val="24"/>
        </w:rPr>
        <w:t>Бюллетень кинопрокатчика, Кинобизнес сегодня,</w:t>
      </w:r>
      <w:r w:rsidR="00344B27">
        <w:rPr>
          <w:sz w:val="24"/>
          <w:szCs w:val="24"/>
        </w:rPr>
        <w:t xml:space="preserve"> </w:t>
      </w:r>
      <w:r w:rsidRPr="000E782F">
        <w:rPr>
          <w:sz w:val="24"/>
          <w:szCs w:val="24"/>
          <w:lang w:val="en-US" w:eastAsia="en-US" w:bidi="en-US"/>
        </w:rPr>
        <w:t>Empire</w:t>
      </w:r>
      <w:r w:rsidRPr="000E782F">
        <w:rPr>
          <w:sz w:val="24"/>
          <w:szCs w:val="24"/>
          <w:lang w:eastAsia="en-US" w:bidi="en-US"/>
        </w:rPr>
        <w:t>.</w:t>
      </w:r>
    </w:p>
    <w:p w:rsidR="00344B27" w:rsidRPr="001E4196" w:rsidRDefault="00344B27" w:rsidP="00344B27">
      <w:pPr>
        <w:pStyle w:val="a2"/>
        <w:shd w:val="clear" w:color="auto" w:fill="auto"/>
        <w:spacing w:after="0"/>
        <w:rPr>
          <w:sz w:val="24"/>
          <w:szCs w:val="24"/>
        </w:rPr>
      </w:pPr>
    </w:p>
    <w:p w:rsidR="001D7B3E" w:rsidRPr="000E782F" w:rsidRDefault="007C663C">
      <w:pPr>
        <w:pStyle w:val="a2"/>
        <w:shd w:val="clear" w:color="auto" w:fill="auto"/>
        <w:rPr>
          <w:sz w:val="24"/>
          <w:szCs w:val="24"/>
        </w:rPr>
      </w:pPr>
      <w:r w:rsidRPr="000E782F">
        <w:rPr>
          <w:b/>
          <w:bCs/>
          <w:i/>
          <w:iCs/>
          <w:sz w:val="24"/>
          <w:szCs w:val="24"/>
        </w:rPr>
        <w:t>Наружная реклама:</w:t>
      </w:r>
    </w:p>
    <w:p w:rsidR="001D7B3E" w:rsidRPr="000E782F" w:rsidRDefault="007C663C">
      <w:pPr>
        <w:pStyle w:val="a2"/>
        <w:shd w:val="clear" w:color="auto" w:fill="auto"/>
        <w:rPr>
          <w:sz w:val="24"/>
          <w:szCs w:val="24"/>
        </w:rPr>
      </w:pPr>
      <w:r w:rsidRPr="000E782F">
        <w:rPr>
          <w:sz w:val="24"/>
          <w:szCs w:val="24"/>
        </w:rPr>
        <w:t>Данный вид продвижения охватывает большую аудиторию, но является дорогостоящим. Будет целесообразным грамотное точечное размещение наружной рекламы, в местах наибольшего скопления потенциальной аудитории (у ТЦ, выходов метро и т.д.).</w:t>
      </w:r>
    </w:p>
    <w:p w:rsidR="001D7B3E" w:rsidRPr="000E782F" w:rsidRDefault="007C663C">
      <w:pPr>
        <w:pStyle w:val="a2"/>
        <w:numPr>
          <w:ilvl w:val="0"/>
          <w:numId w:val="1"/>
        </w:numPr>
        <w:shd w:val="clear" w:color="auto" w:fill="auto"/>
        <w:tabs>
          <w:tab w:val="left" w:pos="224"/>
        </w:tabs>
        <w:rPr>
          <w:sz w:val="24"/>
          <w:szCs w:val="24"/>
        </w:rPr>
      </w:pPr>
      <w:r w:rsidRPr="000E782F">
        <w:rPr>
          <w:sz w:val="24"/>
          <w:szCs w:val="24"/>
        </w:rPr>
        <w:t>Метро</w:t>
      </w:r>
    </w:p>
    <w:p w:rsidR="001D7B3E" w:rsidRPr="000E782F" w:rsidRDefault="007C663C">
      <w:pPr>
        <w:pStyle w:val="a2"/>
        <w:numPr>
          <w:ilvl w:val="0"/>
          <w:numId w:val="1"/>
        </w:numPr>
        <w:shd w:val="clear" w:color="auto" w:fill="auto"/>
        <w:tabs>
          <w:tab w:val="left" w:pos="224"/>
        </w:tabs>
        <w:rPr>
          <w:sz w:val="24"/>
          <w:szCs w:val="24"/>
        </w:rPr>
      </w:pPr>
      <w:r w:rsidRPr="000E782F">
        <w:rPr>
          <w:sz w:val="24"/>
          <w:szCs w:val="24"/>
        </w:rPr>
        <w:t>Брендирование остановок</w:t>
      </w:r>
    </w:p>
    <w:p w:rsidR="001D7B3E" w:rsidRPr="000E782F" w:rsidRDefault="007C663C">
      <w:pPr>
        <w:pStyle w:val="a2"/>
        <w:numPr>
          <w:ilvl w:val="0"/>
          <w:numId w:val="1"/>
        </w:numPr>
        <w:shd w:val="clear" w:color="auto" w:fill="auto"/>
        <w:tabs>
          <w:tab w:val="left" w:pos="224"/>
        </w:tabs>
        <w:rPr>
          <w:sz w:val="24"/>
          <w:szCs w:val="24"/>
        </w:rPr>
      </w:pPr>
      <w:r w:rsidRPr="000E782F">
        <w:rPr>
          <w:sz w:val="24"/>
          <w:szCs w:val="24"/>
        </w:rPr>
        <w:t>Лайт боксы</w:t>
      </w:r>
    </w:p>
    <w:p w:rsidR="001D7B3E" w:rsidRPr="000E782F" w:rsidRDefault="007C663C">
      <w:pPr>
        <w:pStyle w:val="a2"/>
        <w:numPr>
          <w:ilvl w:val="0"/>
          <w:numId w:val="1"/>
        </w:numPr>
        <w:shd w:val="clear" w:color="auto" w:fill="auto"/>
        <w:tabs>
          <w:tab w:val="left" w:pos="224"/>
        </w:tabs>
        <w:rPr>
          <w:sz w:val="24"/>
          <w:szCs w:val="24"/>
        </w:rPr>
      </w:pPr>
      <w:r w:rsidRPr="000E782F">
        <w:rPr>
          <w:sz w:val="24"/>
          <w:szCs w:val="24"/>
        </w:rPr>
        <w:t>Биллборды, ситиборды</w:t>
      </w:r>
    </w:p>
    <w:p w:rsidR="001D7B3E" w:rsidRPr="000E782F" w:rsidRDefault="007C663C">
      <w:pPr>
        <w:pStyle w:val="a2"/>
        <w:numPr>
          <w:ilvl w:val="0"/>
          <w:numId w:val="1"/>
        </w:numPr>
        <w:shd w:val="clear" w:color="auto" w:fill="auto"/>
        <w:tabs>
          <w:tab w:val="left" w:pos="224"/>
        </w:tabs>
        <w:rPr>
          <w:sz w:val="24"/>
          <w:szCs w:val="24"/>
        </w:rPr>
      </w:pPr>
      <w:r w:rsidRPr="000E782F">
        <w:rPr>
          <w:sz w:val="24"/>
          <w:szCs w:val="24"/>
        </w:rPr>
        <w:t>Пиллары</w:t>
      </w:r>
    </w:p>
    <w:p w:rsidR="001D7B3E" w:rsidRPr="000E782F" w:rsidRDefault="000E782F">
      <w:pPr>
        <w:pStyle w:val="10"/>
        <w:keepNext/>
        <w:keepLines/>
        <w:shd w:val="clear" w:color="auto" w:fill="auto"/>
        <w:jc w:val="both"/>
        <w:rPr>
          <w:sz w:val="24"/>
          <w:szCs w:val="24"/>
          <w:u w:val="single"/>
        </w:rPr>
      </w:pPr>
      <w:bookmarkStart w:id="14" w:name="bookmark14"/>
      <w:r>
        <w:rPr>
          <w:sz w:val="24"/>
          <w:szCs w:val="24"/>
          <w:lang w:eastAsia="en-US" w:bidi="en-US"/>
        </w:rPr>
        <w:t xml:space="preserve">                                                                        </w:t>
      </w:r>
      <w:r w:rsidR="007C663C" w:rsidRPr="000E782F">
        <w:rPr>
          <w:sz w:val="24"/>
          <w:szCs w:val="24"/>
          <w:u w:val="single"/>
          <w:lang w:val="en-US" w:eastAsia="en-US" w:bidi="en-US"/>
        </w:rPr>
        <w:t>PR</w:t>
      </w:r>
      <w:bookmarkEnd w:id="14"/>
    </w:p>
    <w:p w:rsidR="001D7B3E" w:rsidRPr="000E782F" w:rsidRDefault="007C663C">
      <w:pPr>
        <w:pStyle w:val="a2"/>
        <w:shd w:val="clear" w:color="auto" w:fill="auto"/>
        <w:spacing w:after="0"/>
        <w:rPr>
          <w:sz w:val="24"/>
          <w:szCs w:val="24"/>
        </w:rPr>
      </w:pPr>
      <w:r w:rsidRPr="000E782F">
        <w:rPr>
          <w:sz w:val="24"/>
          <w:szCs w:val="24"/>
        </w:rPr>
        <w:t xml:space="preserve">В современных реалиях </w:t>
      </w:r>
      <w:r w:rsidRPr="000E782F">
        <w:rPr>
          <w:sz w:val="24"/>
          <w:szCs w:val="24"/>
          <w:lang w:val="en-US" w:eastAsia="en-US" w:bidi="en-US"/>
        </w:rPr>
        <w:t>PR</w:t>
      </w:r>
      <w:r w:rsidRPr="000E782F">
        <w:rPr>
          <w:sz w:val="24"/>
          <w:szCs w:val="24"/>
          <w:lang w:eastAsia="en-US" w:bidi="en-US"/>
        </w:rPr>
        <w:t xml:space="preserve"> </w:t>
      </w:r>
      <w:r w:rsidRPr="000E782F">
        <w:rPr>
          <w:sz w:val="24"/>
          <w:szCs w:val="24"/>
        </w:rPr>
        <w:t>является одним из важнейших инструментов маркетинга. Подобные методы широко используются в продвижении аудио</w:t>
      </w:r>
      <w:r w:rsidRPr="000E782F">
        <w:rPr>
          <w:sz w:val="24"/>
          <w:szCs w:val="24"/>
        </w:rPr>
        <w:softHyphen/>
        <w:t>визуальной продукции, и данный проект не должен стать исключением. С</w:t>
      </w:r>
    </w:p>
    <w:p w:rsidR="001D7B3E" w:rsidRPr="000E782F" w:rsidRDefault="007C663C">
      <w:pPr>
        <w:pStyle w:val="a2"/>
        <w:shd w:val="clear" w:color="auto" w:fill="auto"/>
        <w:spacing w:after="0"/>
        <w:rPr>
          <w:sz w:val="24"/>
          <w:szCs w:val="24"/>
        </w:rPr>
      </w:pPr>
      <w:r w:rsidRPr="000E782F">
        <w:rPr>
          <w:sz w:val="24"/>
          <w:szCs w:val="24"/>
        </w:rPr>
        <w:t>самого начального этапа производства картины в качестве приглашенного</w:t>
      </w:r>
    </w:p>
    <w:p w:rsidR="001D7B3E" w:rsidRPr="000E782F" w:rsidRDefault="007C663C">
      <w:pPr>
        <w:pStyle w:val="a2"/>
        <w:shd w:val="clear" w:color="auto" w:fill="auto"/>
        <w:rPr>
          <w:sz w:val="24"/>
          <w:szCs w:val="24"/>
        </w:rPr>
      </w:pPr>
      <w:r w:rsidRPr="000E782F">
        <w:rPr>
          <w:sz w:val="24"/>
          <w:szCs w:val="24"/>
        </w:rPr>
        <w:t xml:space="preserve">специалиста будет работать </w:t>
      </w:r>
      <w:r w:rsidRPr="000E782F">
        <w:rPr>
          <w:sz w:val="24"/>
          <w:szCs w:val="24"/>
          <w:lang w:val="en-US" w:eastAsia="en-US" w:bidi="en-US"/>
        </w:rPr>
        <w:t>PR</w:t>
      </w:r>
      <w:r w:rsidRPr="000E782F">
        <w:rPr>
          <w:sz w:val="24"/>
          <w:szCs w:val="24"/>
        </w:rPr>
        <w:t>-менеджер, который будет осуществлять раскрутку фильма «Николь» во всевозможных СМИ. Кроме того, присутствие в проекте медийных актеров предоставляет возможность их участия в разнообразных популярных развлекательных передачах канала. Участие в проекте популярных актеров, несомненно, является информационным поводом, который может быть использован для анонса фильма в передаче «Вечерний Ургант» на «Первом».</w:t>
      </w:r>
    </w:p>
    <w:p w:rsidR="001D7B3E" w:rsidRPr="000E782F" w:rsidRDefault="007C663C">
      <w:pPr>
        <w:pStyle w:val="a2"/>
        <w:shd w:val="clear" w:color="auto" w:fill="auto"/>
        <w:rPr>
          <w:sz w:val="24"/>
          <w:szCs w:val="24"/>
        </w:rPr>
      </w:pPr>
      <w:r w:rsidRPr="000E782F">
        <w:rPr>
          <w:sz w:val="24"/>
          <w:szCs w:val="24"/>
        </w:rPr>
        <w:t xml:space="preserve">Из </w:t>
      </w:r>
      <w:r w:rsidRPr="000E782F">
        <w:rPr>
          <w:sz w:val="24"/>
          <w:szCs w:val="24"/>
          <w:lang w:val="en-US" w:eastAsia="en-US" w:bidi="en-US"/>
        </w:rPr>
        <w:t>PR</w:t>
      </w:r>
      <w:r w:rsidRPr="000E782F">
        <w:rPr>
          <w:sz w:val="24"/>
          <w:szCs w:val="24"/>
        </w:rPr>
        <w:t>-мероприятий также запланированы:</w:t>
      </w:r>
    </w:p>
    <w:p w:rsidR="001D7B3E" w:rsidRPr="000E782F" w:rsidRDefault="007C663C">
      <w:pPr>
        <w:pStyle w:val="a2"/>
        <w:shd w:val="clear" w:color="auto" w:fill="auto"/>
        <w:rPr>
          <w:sz w:val="24"/>
          <w:szCs w:val="24"/>
        </w:rPr>
      </w:pPr>
      <w:r w:rsidRPr="000E782F">
        <w:rPr>
          <w:sz w:val="24"/>
          <w:szCs w:val="24"/>
        </w:rPr>
        <w:t>•Пресс-конференция перед премьерой</w:t>
      </w:r>
    </w:p>
    <w:p w:rsidR="001D7B3E" w:rsidRPr="000E782F" w:rsidRDefault="007C663C">
      <w:pPr>
        <w:pStyle w:val="a2"/>
        <w:shd w:val="clear" w:color="auto" w:fill="auto"/>
        <w:rPr>
          <w:sz w:val="24"/>
          <w:szCs w:val="24"/>
        </w:rPr>
      </w:pPr>
      <w:r w:rsidRPr="000E782F">
        <w:rPr>
          <w:sz w:val="24"/>
          <w:szCs w:val="24"/>
        </w:rPr>
        <w:t>•Участие актеров/режиссера в популярных телепередачах (канал «ТНТ», «Первый»), публикации в СМИ и на интернет-порталах</w:t>
      </w:r>
    </w:p>
    <w:p w:rsidR="001D7B3E" w:rsidRPr="000E782F" w:rsidRDefault="007C663C">
      <w:pPr>
        <w:pStyle w:val="a2"/>
        <w:shd w:val="clear" w:color="auto" w:fill="auto"/>
        <w:rPr>
          <w:sz w:val="24"/>
          <w:szCs w:val="24"/>
        </w:rPr>
      </w:pPr>
      <w:r w:rsidRPr="000E782F">
        <w:rPr>
          <w:sz w:val="24"/>
          <w:szCs w:val="24"/>
        </w:rPr>
        <w:t>•Премьерный показ фильма с привлечением звезд отечественного шоу-бизнеса, журналистов, телевизионных каналов и других СМИ на главной премьерной площадке страны - в кинотеатре «Октябрь».</w:t>
      </w:r>
    </w:p>
    <w:p w:rsidR="001D7B3E" w:rsidRPr="000E782F" w:rsidRDefault="007C663C">
      <w:pPr>
        <w:pStyle w:val="a2"/>
        <w:shd w:val="clear" w:color="auto" w:fill="auto"/>
        <w:rPr>
          <w:sz w:val="24"/>
          <w:szCs w:val="24"/>
        </w:rPr>
      </w:pPr>
      <w:r w:rsidRPr="000E782F">
        <w:rPr>
          <w:sz w:val="24"/>
          <w:szCs w:val="24"/>
        </w:rPr>
        <w:t>Кроме того, мы планируем активное продвижение фильма «Николь» на крупнейших Международных кинофестивалях и кинорынках в Каннах, Берлине и в Венеции.</w:t>
      </w:r>
    </w:p>
    <w:p w:rsidR="001D7B3E" w:rsidRPr="000E782F" w:rsidRDefault="007C663C">
      <w:pPr>
        <w:pStyle w:val="10"/>
        <w:keepNext/>
        <w:keepLines/>
        <w:shd w:val="clear" w:color="auto" w:fill="auto"/>
        <w:rPr>
          <w:sz w:val="24"/>
          <w:szCs w:val="24"/>
          <w:u w:val="single"/>
        </w:rPr>
      </w:pPr>
      <w:bookmarkStart w:id="15" w:name="bookmark15"/>
      <w:r w:rsidRPr="000E782F">
        <w:rPr>
          <w:sz w:val="24"/>
          <w:szCs w:val="24"/>
          <w:u w:val="single"/>
        </w:rPr>
        <w:t>План длительных доходов</w:t>
      </w:r>
      <w:bookmarkEnd w:id="15"/>
    </w:p>
    <w:p w:rsidR="001D7B3E" w:rsidRPr="000E782F" w:rsidRDefault="007C663C">
      <w:pPr>
        <w:pStyle w:val="a2"/>
        <w:shd w:val="clear" w:color="auto" w:fill="auto"/>
        <w:rPr>
          <w:sz w:val="24"/>
          <w:szCs w:val="24"/>
        </w:rPr>
      </w:pPr>
      <w:r w:rsidRPr="000E782F">
        <w:rPr>
          <w:sz w:val="24"/>
          <w:szCs w:val="24"/>
        </w:rPr>
        <w:t xml:space="preserve">По закону об авторском и смежном праве и на основании ст. 1281 ГК РФ срок действия авторского права на территории РФ составляет 70 (семьдесят) лет. А это означает, что Фильм </w:t>
      </w:r>
      <w:r w:rsidRPr="000E782F">
        <w:rPr>
          <w:sz w:val="24"/>
          <w:szCs w:val="24"/>
        </w:rPr>
        <w:lastRenderedPageBreak/>
        <w:t>будет приносить прибыль в течение всего данного срока. Рассмотрим основные источники получения прибыли от реализации Фильма.</w:t>
      </w:r>
    </w:p>
    <w:p w:rsidR="001D7B3E" w:rsidRPr="000E782F" w:rsidRDefault="007C663C">
      <w:pPr>
        <w:pStyle w:val="a2"/>
        <w:shd w:val="clear" w:color="auto" w:fill="auto"/>
        <w:spacing w:after="180"/>
        <w:rPr>
          <w:sz w:val="24"/>
          <w:szCs w:val="24"/>
        </w:rPr>
      </w:pPr>
      <w:r w:rsidRPr="000E782F">
        <w:rPr>
          <w:sz w:val="24"/>
          <w:szCs w:val="24"/>
        </w:rPr>
        <w:t xml:space="preserve">Фильмы приносят доход из нескольких источников, включая кинопрокат, продажу и аренду на цифровых носителях, мерчандайзинг (продажа прав на изготовление сувениров, игрушек, продуктов питания, посуды и прочей продукции сделанной на основе персонажей из Фильма), а также права на телевизионные трансляции, трансляции на кабельных каналах, стриминг, создание компьютерных игр на основе персонажей из Фильма. Тем не менее, основным показателем коммерческого успеха фильма считаются кинотеатральные кассовые сборы, главным образом из-за доступности данных в сравнении с другими показателями, а также из-за исторической практики. Ниже представлены списки самых кассовых фильмов за всю историю кинематографа (как по номинальной стоимости, так и с учётом инфляции), кассовых лидеров по годам и хронология самых кассовых фильмов, а также список самых кассовых серий фильмов и кинофраншиз. Все таблицы составляются на основе международного проката по данным сайта </w:t>
      </w:r>
      <w:r w:rsidRPr="000E782F">
        <w:rPr>
          <w:sz w:val="24"/>
          <w:szCs w:val="24"/>
          <w:lang w:val="en-US" w:eastAsia="en-US" w:bidi="en-US"/>
        </w:rPr>
        <w:t>Box</w:t>
      </w:r>
      <w:r w:rsidRPr="000E782F">
        <w:rPr>
          <w:sz w:val="24"/>
          <w:szCs w:val="24"/>
          <w:lang w:eastAsia="en-US" w:bidi="en-US"/>
        </w:rPr>
        <w:t xml:space="preserve"> </w:t>
      </w:r>
      <w:r w:rsidRPr="000E782F">
        <w:rPr>
          <w:sz w:val="24"/>
          <w:szCs w:val="24"/>
          <w:lang w:val="en-US" w:eastAsia="en-US" w:bidi="en-US"/>
        </w:rPr>
        <w:t>Office</w:t>
      </w:r>
      <w:r w:rsidRPr="000E782F">
        <w:rPr>
          <w:sz w:val="24"/>
          <w:szCs w:val="24"/>
          <w:lang w:eastAsia="en-US" w:bidi="en-US"/>
        </w:rPr>
        <w:t xml:space="preserve"> </w:t>
      </w:r>
      <w:r w:rsidRPr="000E782F">
        <w:rPr>
          <w:sz w:val="24"/>
          <w:szCs w:val="24"/>
          <w:lang w:val="en-US" w:eastAsia="en-US" w:bidi="en-US"/>
        </w:rPr>
        <w:t>Mojo</w:t>
      </w:r>
      <w:r w:rsidRPr="000E782F">
        <w:rPr>
          <w:sz w:val="24"/>
          <w:szCs w:val="24"/>
          <w:lang w:eastAsia="en-US" w:bidi="en-US"/>
        </w:rPr>
        <w:t xml:space="preserve">, </w:t>
      </w:r>
      <w:r w:rsidRPr="000E782F">
        <w:rPr>
          <w:sz w:val="24"/>
          <w:szCs w:val="24"/>
        </w:rPr>
        <w:t>если не указан другой источник.</w:t>
      </w:r>
    </w:p>
    <w:p w:rsidR="001D7B3E" w:rsidRPr="000E782F" w:rsidRDefault="007C663C">
      <w:pPr>
        <w:pStyle w:val="a2"/>
        <w:shd w:val="clear" w:color="auto" w:fill="auto"/>
        <w:spacing w:after="180"/>
        <w:rPr>
          <w:sz w:val="24"/>
          <w:szCs w:val="24"/>
        </w:rPr>
      </w:pPr>
      <w:r w:rsidRPr="000E782F">
        <w:rPr>
          <w:sz w:val="24"/>
          <w:szCs w:val="24"/>
        </w:rPr>
        <w:t xml:space="preserve">Традиционно мюзиклы, военные фильмы и исторические драмы были самыми популярными жанрами, но в </w:t>
      </w:r>
      <w:r w:rsidRPr="000E782F">
        <w:rPr>
          <w:sz w:val="24"/>
          <w:szCs w:val="24"/>
          <w:lang w:val="en-US" w:eastAsia="en-US" w:bidi="en-US"/>
        </w:rPr>
        <w:t>XXI</w:t>
      </w:r>
      <w:r w:rsidRPr="000E782F">
        <w:rPr>
          <w:sz w:val="24"/>
          <w:szCs w:val="24"/>
          <w:lang w:eastAsia="en-US" w:bidi="en-US"/>
        </w:rPr>
        <w:t xml:space="preserve"> </w:t>
      </w:r>
      <w:r w:rsidRPr="000E782F">
        <w:rPr>
          <w:sz w:val="24"/>
          <w:szCs w:val="24"/>
        </w:rPr>
        <w:t xml:space="preserve">веке по кассовым сборам стали преобладать кинофраншизы. Лидирующие позиции среди них на данный момент занимают фильмы, основанные на продукции издательств </w:t>
      </w:r>
      <w:r w:rsidRPr="000E782F">
        <w:rPr>
          <w:sz w:val="24"/>
          <w:szCs w:val="24"/>
          <w:lang w:val="en-US" w:eastAsia="en-US" w:bidi="en-US"/>
        </w:rPr>
        <w:t>Marvel</w:t>
      </w:r>
      <w:r w:rsidRPr="000E782F">
        <w:rPr>
          <w:sz w:val="24"/>
          <w:szCs w:val="24"/>
          <w:lang w:eastAsia="en-US" w:bidi="en-US"/>
        </w:rPr>
        <w:t xml:space="preserve"> </w:t>
      </w:r>
      <w:r w:rsidRPr="000E782F">
        <w:rPr>
          <w:sz w:val="24"/>
          <w:szCs w:val="24"/>
          <w:lang w:val="en-US" w:eastAsia="en-US" w:bidi="en-US"/>
        </w:rPr>
        <w:t>Comics</w:t>
      </w:r>
      <w:r w:rsidRPr="000E782F">
        <w:rPr>
          <w:sz w:val="24"/>
          <w:szCs w:val="24"/>
          <w:lang w:eastAsia="en-US" w:bidi="en-US"/>
        </w:rPr>
        <w:t xml:space="preserve"> </w:t>
      </w:r>
      <w:r w:rsidRPr="000E782F">
        <w:rPr>
          <w:sz w:val="24"/>
          <w:szCs w:val="24"/>
        </w:rPr>
        <w:t xml:space="preserve">и </w:t>
      </w:r>
      <w:r w:rsidRPr="000E782F">
        <w:rPr>
          <w:sz w:val="24"/>
          <w:szCs w:val="24"/>
          <w:lang w:val="en-US" w:eastAsia="en-US" w:bidi="en-US"/>
        </w:rPr>
        <w:t>DC</w:t>
      </w:r>
      <w:r w:rsidRPr="000E782F">
        <w:rPr>
          <w:sz w:val="24"/>
          <w:szCs w:val="24"/>
          <w:lang w:eastAsia="en-US" w:bidi="en-US"/>
        </w:rPr>
        <w:t xml:space="preserve"> </w:t>
      </w:r>
      <w:r w:rsidRPr="000E782F">
        <w:rPr>
          <w:sz w:val="24"/>
          <w:szCs w:val="24"/>
          <w:lang w:val="en-US" w:eastAsia="en-US" w:bidi="en-US"/>
        </w:rPr>
        <w:t>Comics</w:t>
      </w:r>
      <w:r w:rsidRPr="000E782F">
        <w:rPr>
          <w:sz w:val="24"/>
          <w:szCs w:val="24"/>
          <w:lang w:eastAsia="en-US" w:bidi="en-US"/>
        </w:rPr>
        <w:t xml:space="preserve">. </w:t>
      </w:r>
      <w:r w:rsidRPr="000E782F">
        <w:rPr>
          <w:sz w:val="24"/>
          <w:szCs w:val="24"/>
        </w:rPr>
        <w:t xml:space="preserve">Суммарные сборы фильмов Кинематографической вселенной </w:t>
      </w:r>
      <w:r w:rsidRPr="000E782F">
        <w:rPr>
          <w:sz w:val="24"/>
          <w:szCs w:val="24"/>
          <w:lang w:val="en-US" w:eastAsia="en-US" w:bidi="en-US"/>
        </w:rPr>
        <w:t>Marvel</w:t>
      </w:r>
      <w:r w:rsidRPr="000E782F">
        <w:rPr>
          <w:sz w:val="24"/>
          <w:szCs w:val="24"/>
          <w:lang w:eastAsia="en-US" w:bidi="en-US"/>
        </w:rPr>
        <w:t xml:space="preserve"> </w:t>
      </w:r>
      <w:r w:rsidRPr="000E782F">
        <w:rPr>
          <w:sz w:val="24"/>
          <w:szCs w:val="24"/>
        </w:rPr>
        <w:t xml:space="preserve">превышают 21 млрд $. Помимо фильмов о супергероях, заметное место занимают «Волшебный мир Дж. К. Роулинг», «Средиземье», «Форсаж» и «Пираты Карибского моря». Хотя в списке самых кассовых фильмов за всю историю кинематографа большинство картин являются сиквелами или спин- оффами, его возглавляет оригинальный «Аватар». Неизменно хорошими показателями отмечаются мультфильмы, среди которых наибольший успех имеют картины </w:t>
      </w:r>
      <w:r w:rsidRPr="000E782F">
        <w:rPr>
          <w:sz w:val="24"/>
          <w:szCs w:val="24"/>
          <w:lang w:val="en-US" w:eastAsia="en-US" w:bidi="en-US"/>
        </w:rPr>
        <w:t>Walt</w:t>
      </w:r>
      <w:r w:rsidRPr="000E782F">
        <w:rPr>
          <w:sz w:val="24"/>
          <w:szCs w:val="24"/>
          <w:lang w:eastAsia="en-US" w:bidi="en-US"/>
        </w:rPr>
        <w:t xml:space="preserve"> </w:t>
      </w:r>
      <w:r w:rsidRPr="000E782F">
        <w:rPr>
          <w:sz w:val="24"/>
          <w:szCs w:val="24"/>
          <w:lang w:val="en-US" w:eastAsia="en-US" w:bidi="en-US"/>
        </w:rPr>
        <w:t>Disney</w:t>
      </w:r>
      <w:r w:rsidRPr="000E782F">
        <w:rPr>
          <w:sz w:val="24"/>
          <w:szCs w:val="24"/>
          <w:lang w:eastAsia="en-US" w:bidi="en-US"/>
        </w:rPr>
        <w:t xml:space="preserve"> </w:t>
      </w:r>
      <w:r w:rsidRPr="000E782F">
        <w:rPr>
          <w:sz w:val="24"/>
          <w:szCs w:val="24"/>
          <w:lang w:val="en-US" w:eastAsia="en-US" w:bidi="en-US"/>
        </w:rPr>
        <w:t>Animation</w:t>
      </w:r>
      <w:r w:rsidRPr="000E782F">
        <w:rPr>
          <w:sz w:val="24"/>
          <w:szCs w:val="24"/>
          <w:lang w:eastAsia="en-US" w:bidi="en-US"/>
        </w:rPr>
        <w:t xml:space="preserve"> </w:t>
      </w:r>
      <w:r w:rsidRPr="000E782F">
        <w:rPr>
          <w:sz w:val="24"/>
          <w:szCs w:val="24"/>
          <w:lang w:val="en-US" w:eastAsia="en-US" w:bidi="en-US"/>
        </w:rPr>
        <w:t>Studios</w:t>
      </w:r>
      <w:r w:rsidRPr="000E782F">
        <w:rPr>
          <w:sz w:val="24"/>
          <w:szCs w:val="24"/>
          <w:lang w:eastAsia="en-US" w:bidi="en-US"/>
        </w:rPr>
        <w:t xml:space="preserve">, </w:t>
      </w:r>
      <w:r w:rsidRPr="000E782F">
        <w:rPr>
          <w:sz w:val="24"/>
          <w:szCs w:val="24"/>
          <w:lang w:val="en-US" w:eastAsia="en-US" w:bidi="en-US"/>
        </w:rPr>
        <w:t>Pixar</w:t>
      </w:r>
      <w:r w:rsidRPr="000E782F">
        <w:rPr>
          <w:sz w:val="24"/>
          <w:szCs w:val="24"/>
          <w:lang w:eastAsia="en-US" w:bidi="en-US"/>
        </w:rPr>
        <w:t xml:space="preserve">, </w:t>
      </w:r>
      <w:r w:rsidRPr="000E782F">
        <w:rPr>
          <w:sz w:val="24"/>
          <w:szCs w:val="24"/>
          <w:lang w:val="en-US" w:eastAsia="en-US" w:bidi="en-US"/>
        </w:rPr>
        <w:t>DreamWorks</w:t>
      </w:r>
      <w:r w:rsidRPr="000E782F">
        <w:rPr>
          <w:sz w:val="24"/>
          <w:szCs w:val="24"/>
          <w:lang w:eastAsia="en-US" w:bidi="en-US"/>
        </w:rPr>
        <w:t xml:space="preserve"> </w:t>
      </w:r>
      <w:r w:rsidRPr="000E782F">
        <w:rPr>
          <w:sz w:val="24"/>
          <w:szCs w:val="24"/>
          <w:lang w:val="en-US" w:eastAsia="en-US" w:bidi="en-US"/>
        </w:rPr>
        <w:t>Animation</w:t>
      </w:r>
      <w:r w:rsidRPr="000E782F">
        <w:rPr>
          <w:sz w:val="24"/>
          <w:szCs w:val="24"/>
          <w:lang w:eastAsia="en-US" w:bidi="en-US"/>
        </w:rPr>
        <w:t xml:space="preserve"> </w:t>
      </w:r>
      <w:r w:rsidRPr="000E782F">
        <w:rPr>
          <w:sz w:val="24"/>
          <w:szCs w:val="24"/>
        </w:rPr>
        <w:t xml:space="preserve">и </w:t>
      </w:r>
      <w:r w:rsidRPr="000E782F">
        <w:rPr>
          <w:sz w:val="24"/>
          <w:szCs w:val="24"/>
          <w:lang w:val="en-US" w:eastAsia="en-US" w:bidi="en-US"/>
        </w:rPr>
        <w:t>Illumination</w:t>
      </w:r>
      <w:r w:rsidRPr="000E782F">
        <w:rPr>
          <w:sz w:val="24"/>
          <w:szCs w:val="24"/>
          <w:lang w:eastAsia="en-US" w:bidi="en-US"/>
        </w:rPr>
        <w:t>.</w:t>
      </w:r>
    </w:p>
    <w:p w:rsidR="001D7B3E" w:rsidRPr="000E782F" w:rsidRDefault="007C663C">
      <w:pPr>
        <w:pStyle w:val="a2"/>
        <w:shd w:val="clear" w:color="auto" w:fill="auto"/>
        <w:spacing w:after="180"/>
        <w:rPr>
          <w:sz w:val="24"/>
          <w:szCs w:val="24"/>
        </w:rPr>
      </w:pPr>
      <w:r w:rsidRPr="000E782F">
        <w:rPr>
          <w:sz w:val="24"/>
          <w:szCs w:val="24"/>
        </w:rPr>
        <w:t xml:space="preserve">Несмотря на то, что инфляция подорвала достижения большинства фильмов первой половины </w:t>
      </w:r>
      <w:r w:rsidRPr="000E782F">
        <w:rPr>
          <w:sz w:val="24"/>
          <w:szCs w:val="24"/>
          <w:lang w:val="en-US" w:eastAsia="en-US" w:bidi="en-US"/>
        </w:rPr>
        <w:t>XX</w:t>
      </w:r>
      <w:r w:rsidRPr="000E782F">
        <w:rPr>
          <w:sz w:val="24"/>
          <w:szCs w:val="24"/>
          <w:lang w:eastAsia="en-US" w:bidi="en-US"/>
        </w:rPr>
        <w:t xml:space="preserve"> </w:t>
      </w:r>
      <w:r w:rsidRPr="000E782F">
        <w:rPr>
          <w:sz w:val="24"/>
          <w:szCs w:val="24"/>
        </w:rPr>
        <w:t>века и 1960—1970-х годов, есть кинофраншизы того периода, которые всё ещё активны. Помимо «Звёздных войн» и «Супермена», фильмы о «Джеймсе Бонде» и «Звёздном пути» периодически выходят в свет; все четыре являются одними из самых кассовых серий. Некоторые из старых фильмов, ранее считавшиеся самыми кассовыми, по сегодняшним меркам все ещё имеют респектабельный характер, но большинство из них не конкурируют с современными лидерами ввиду более высоких цен на билеты. Однако при правильном расчёте уровня инфляции самый кассовый фильм того времени «Унесённые ветром» по-прежнему остаётся самым кассовым фильмом всех времён. Все сборы в списке выражены в долларах США по актуальному курсу на момент выхода фильма, если не указана другая валюта.</w:t>
      </w:r>
    </w:p>
    <w:p w:rsidR="001D7B3E" w:rsidRPr="000E782F" w:rsidRDefault="007C663C">
      <w:pPr>
        <w:pStyle w:val="a2"/>
        <w:shd w:val="clear" w:color="auto" w:fill="auto"/>
        <w:rPr>
          <w:sz w:val="24"/>
          <w:szCs w:val="24"/>
        </w:rPr>
      </w:pPr>
      <w:r w:rsidRPr="000E782F">
        <w:rPr>
          <w:sz w:val="24"/>
          <w:szCs w:val="24"/>
        </w:rPr>
        <w:t xml:space="preserve">При всемирных сборах более чем 2,7 млрд $ фильм «Аватар» часто называют «самым кассовым» фильмом, но такие заявления обычно относятся только к театральным доходам и не учитывают другие источники дохода, которые могут составлять значительную часть доходов фильма. Если учитывать доход от продажи фильмов на </w:t>
      </w:r>
      <w:r w:rsidRPr="000E782F">
        <w:rPr>
          <w:sz w:val="24"/>
          <w:szCs w:val="24"/>
          <w:lang w:val="en-US" w:eastAsia="en-US" w:bidi="en-US"/>
        </w:rPr>
        <w:t>DVD</w:t>
      </w:r>
      <w:r w:rsidRPr="000E782F">
        <w:rPr>
          <w:sz w:val="24"/>
          <w:szCs w:val="24"/>
          <w:lang w:eastAsia="en-US" w:bidi="en-US"/>
        </w:rPr>
        <w:t xml:space="preserve"> </w:t>
      </w:r>
      <w:r w:rsidRPr="000E782F">
        <w:rPr>
          <w:sz w:val="24"/>
          <w:szCs w:val="24"/>
        </w:rPr>
        <w:t xml:space="preserve">и домашнего проката, то не сразу становится понятно, какой фильм наиболее успешен. «Титаник» в дополнение к 2,2 млрд $, которые он собрал в кинотеатрах, заработал более 1,2 млрд $ на продажах и аренде видео и </w:t>
      </w:r>
      <w:r w:rsidRPr="000E782F">
        <w:rPr>
          <w:sz w:val="24"/>
          <w:szCs w:val="24"/>
          <w:lang w:val="en-US" w:eastAsia="en-US" w:bidi="en-US"/>
        </w:rPr>
        <w:t>DVD</w:t>
      </w:r>
      <w:r w:rsidRPr="000E782F">
        <w:rPr>
          <w:sz w:val="24"/>
          <w:szCs w:val="24"/>
          <w:lang w:eastAsia="en-US" w:bidi="en-US"/>
        </w:rPr>
        <w:t xml:space="preserve">. </w:t>
      </w:r>
      <w:r w:rsidRPr="000E782F">
        <w:rPr>
          <w:sz w:val="24"/>
          <w:szCs w:val="24"/>
        </w:rPr>
        <w:t xml:space="preserve">Хотя полные данные о продажах для «Аватара» отсутствуют, он заработал 345 млн $ от продажи шестнадцати млн. </w:t>
      </w:r>
      <w:r w:rsidRPr="000E782F">
        <w:rPr>
          <w:sz w:val="24"/>
          <w:szCs w:val="24"/>
          <w:lang w:val="en-US" w:eastAsia="en-US" w:bidi="en-US"/>
        </w:rPr>
        <w:t>DVD</w:t>
      </w:r>
      <w:r w:rsidRPr="000E782F">
        <w:rPr>
          <w:sz w:val="24"/>
          <w:szCs w:val="24"/>
          <w:lang w:eastAsia="en-US" w:bidi="en-US"/>
        </w:rPr>
        <w:t xml:space="preserve"> </w:t>
      </w:r>
      <w:r w:rsidRPr="000E782F">
        <w:rPr>
          <w:sz w:val="24"/>
          <w:szCs w:val="24"/>
        </w:rPr>
        <w:t xml:space="preserve">и </w:t>
      </w:r>
      <w:r w:rsidRPr="000E782F">
        <w:rPr>
          <w:sz w:val="24"/>
          <w:szCs w:val="24"/>
          <w:lang w:val="en-US" w:eastAsia="en-US" w:bidi="en-US"/>
        </w:rPr>
        <w:t>Blu</w:t>
      </w:r>
      <w:r w:rsidRPr="000E782F">
        <w:rPr>
          <w:sz w:val="24"/>
          <w:szCs w:val="24"/>
          <w:lang w:eastAsia="en-US" w:bidi="en-US"/>
        </w:rPr>
        <w:t xml:space="preserve">- </w:t>
      </w:r>
      <w:r w:rsidRPr="000E782F">
        <w:rPr>
          <w:sz w:val="24"/>
          <w:szCs w:val="24"/>
          <w:lang w:val="en-US" w:eastAsia="en-US" w:bidi="en-US"/>
        </w:rPr>
        <w:t>ray</w:t>
      </w:r>
      <w:r w:rsidRPr="000E782F">
        <w:rPr>
          <w:sz w:val="24"/>
          <w:szCs w:val="24"/>
          <w:lang w:eastAsia="en-US" w:bidi="en-US"/>
        </w:rPr>
        <w:t xml:space="preserve"> </w:t>
      </w:r>
      <w:r w:rsidRPr="000E782F">
        <w:rPr>
          <w:sz w:val="24"/>
          <w:szCs w:val="24"/>
        </w:rPr>
        <w:t xml:space="preserve">в Северной Америке и в общей сложности более тридцати млн. </w:t>
      </w:r>
      <w:r w:rsidRPr="000E782F">
        <w:rPr>
          <w:sz w:val="24"/>
          <w:szCs w:val="24"/>
          <w:lang w:val="en-US" w:eastAsia="en-US" w:bidi="en-US"/>
        </w:rPr>
        <w:t>DVD</w:t>
      </w:r>
      <w:r w:rsidRPr="000E782F">
        <w:rPr>
          <w:sz w:val="24"/>
          <w:szCs w:val="24"/>
          <w:lang w:eastAsia="en-US" w:bidi="en-US"/>
        </w:rPr>
        <w:t xml:space="preserve"> </w:t>
      </w:r>
      <w:r w:rsidRPr="000E782F">
        <w:rPr>
          <w:sz w:val="24"/>
          <w:szCs w:val="24"/>
        </w:rPr>
        <w:t xml:space="preserve">и </w:t>
      </w:r>
      <w:r w:rsidRPr="000E782F">
        <w:rPr>
          <w:sz w:val="24"/>
          <w:szCs w:val="24"/>
          <w:lang w:val="en-US" w:eastAsia="en-US" w:bidi="en-US"/>
        </w:rPr>
        <w:t>Blu</w:t>
      </w:r>
      <w:r w:rsidRPr="000E782F">
        <w:rPr>
          <w:sz w:val="24"/>
          <w:szCs w:val="24"/>
          <w:lang w:eastAsia="en-US" w:bidi="en-US"/>
        </w:rPr>
        <w:t xml:space="preserve">- </w:t>
      </w:r>
      <w:r w:rsidRPr="000E782F">
        <w:rPr>
          <w:sz w:val="24"/>
          <w:szCs w:val="24"/>
          <w:lang w:val="en-US" w:eastAsia="en-US" w:bidi="en-US"/>
        </w:rPr>
        <w:t>ray</w:t>
      </w:r>
      <w:r w:rsidRPr="000E782F">
        <w:rPr>
          <w:sz w:val="24"/>
          <w:szCs w:val="24"/>
          <w:lang w:eastAsia="en-US" w:bidi="en-US"/>
        </w:rPr>
        <w:t xml:space="preserve"> </w:t>
      </w:r>
      <w:r w:rsidRPr="000E782F">
        <w:rPr>
          <w:sz w:val="24"/>
          <w:szCs w:val="24"/>
        </w:rPr>
        <w:t xml:space="preserve">по всему миру. После учёта дохода от домашнего видео каждый фильм заработал более 3 млрд $. Права на телевещание также существенно увеличивают доходы фильма, поскольку за пару показов на телевидении фильм получает 20—25 % прибыли от кинопроката, что превышает доходы от </w:t>
      </w:r>
      <w:r w:rsidRPr="000E782F">
        <w:rPr>
          <w:sz w:val="24"/>
          <w:szCs w:val="24"/>
          <w:lang w:val="en-US" w:eastAsia="en-US" w:bidi="en-US"/>
        </w:rPr>
        <w:t>pay</w:t>
      </w:r>
      <w:r w:rsidRPr="000E782F">
        <w:rPr>
          <w:sz w:val="24"/>
          <w:szCs w:val="24"/>
          <w:lang w:eastAsia="en-US" w:bidi="en-US"/>
        </w:rPr>
        <w:t>-</w:t>
      </w:r>
      <w:r w:rsidRPr="000E782F">
        <w:rPr>
          <w:sz w:val="24"/>
          <w:szCs w:val="24"/>
          <w:lang w:val="en-US" w:eastAsia="en-US" w:bidi="en-US"/>
        </w:rPr>
        <w:t>per</w:t>
      </w:r>
      <w:r w:rsidRPr="000E782F">
        <w:rPr>
          <w:sz w:val="24"/>
          <w:szCs w:val="24"/>
          <w:lang w:eastAsia="en-US" w:bidi="en-US"/>
        </w:rPr>
        <w:t xml:space="preserve">- </w:t>
      </w:r>
      <w:r w:rsidRPr="000E782F">
        <w:rPr>
          <w:sz w:val="24"/>
          <w:szCs w:val="24"/>
          <w:lang w:val="en-US" w:eastAsia="en-US" w:bidi="en-US"/>
        </w:rPr>
        <w:t>view</w:t>
      </w:r>
      <w:r w:rsidRPr="000E782F">
        <w:rPr>
          <w:sz w:val="24"/>
          <w:szCs w:val="24"/>
          <w:lang w:eastAsia="en-US" w:bidi="en-US"/>
        </w:rPr>
        <w:t xml:space="preserve">; </w:t>
      </w:r>
      <w:r w:rsidRPr="000E782F">
        <w:rPr>
          <w:sz w:val="24"/>
          <w:szCs w:val="24"/>
        </w:rPr>
        <w:t xml:space="preserve">«Титаник» заработал ещё 55 млн $ за право вещания на </w:t>
      </w:r>
      <w:r w:rsidRPr="000E782F">
        <w:rPr>
          <w:sz w:val="24"/>
          <w:szCs w:val="24"/>
          <w:lang w:val="en-US" w:eastAsia="en-US" w:bidi="en-US"/>
        </w:rPr>
        <w:t>NBC</w:t>
      </w:r>
      <w:r w:rsidRPr="000E782F">
        <w:rPr>
          <w:sz w:val="24"/>
          <w:szCs w:val="24"/>
          <w:lang w:eastAsia="en-US" w:bidi="en-US"/>
        </w:rPr>
        <w:t xml:space="preserve"> </w:t>
      </w:r>
      <w:r w:rsidRPr="000E782F">
        <w:rPr>
          <w:sz w:val="24"/>
          <w:szCs w:val="24"/>
        </w:rPr>
        <w:t xml:space="preserve">и </w:t>
      </w:r>
      <w:r w:rsidRPr="000E782F">
        <w:rPr>
          <w:sz w:val="24"/>
          <w:szCs w:val="24"/>
          <w:lang w:val="en-US" w:eastAsia="en-US" w:bidi="en-US"/>
        </w:rPr>
        <w:t>HBO</w:t>
      </w:r>
      <w:r w:rsidRPr="000E782F">
        <w:rPr>
          <w:sz w:val="24"/>
          <w:szCs w:val="24"/>
          <w:lang w:eastAsia="en-US" w:bidi="en-US"/>
        </w:rPr>
        <w:t xml:space="preserve">, </w:t>
      </w:r>
      <w:r w:rsidRPr="000E782F">
        <w:rPr>
          <w:sz w:val="24"/>
          <w:szCs w:val="24"/>
        </w:rPr>
        <w:t>что составляет около 9 % его валового дохода в Северной Америке.</w:t>
      </w:r>
    </w:p>
    <w:p w:rsidR="001D7B3E" w:rsidRPr="000E782F" w:rsidRDefault="007C663C">
      <w:pPr>
        <w:pStyle w:val="a2"/>
        <w:shd w:val="clear" w:color="auto" w:fill="auto"/>
        <w:rPr>
          <w:sz w:val="24"/>
          <w:szCs w:val="24"/>
        </w:rPr>
      </w:pPr>
      <w:r w:rsidRPr="000E782F">
        <w:rPr>
          <w:sz w:val="24"/>
          <w:szCs w:val="24"/>
        </w:rPr>
        <w:lastRenderedPageBreak/>
        <w:t xml:space="preserve">Если фильм пригоден в коммерческой собственности, то его вспомогательные доходы могут сильно превышать доходы от кинопроката и домашнего видео[. «Король Лев» в сумме от кинопроката и домашнего видео заработал более 2 млрд $, но эти цифры меркнут по сравнению с 6 млрд, заработанными от продажи билетов на постановку мюзикла. Мерчандайзинг также может быть чрезвычайно прибыльным: тот же «Король Лев» продал товары на сумму 3 млрд $, в то время как «Тачки», заработавшие 462 млн $ в кинопрокате, что весьма скромно по сравнению с другими фильмами </w:t>
      </w:r>
      <w:r w:rsidRPr="000E782F">
        <w:rPr>
          <w:sz w:val="24"/>
          <w:szCs w:val="24"/>
          <w:lang w:val="en-US" w:eastAsia="en-US" w:bidi="en-US"/>
        </w:rPr>
        <w:t>Pixar</w:t>
      </w:r>
      <w:r w:rsidRPr="000E782F">
        <w:rPr>
          <w:sz w:val="24"/>
          <w:szCs w:val="24"/>
          <w:lang w:eastAsia="en-US" w:bidi="en-US"/>
        </w:rPr>
        <w:t xml:space="preserve">, </w:t>
      </w:r>
      <w:r w:rsidRPr="000E782F">
        <w:rPr>
          <w:sz w:val="24"/>
          <w:szCs w:val="24"/>
        </w:rPr>
        <w:t xml:space="preserve">за пять лет с момента выпуска в 2006 году продали товаров на 8 млрд $. Также огромным успехом </w:t>
      </w:r>
      <w:r w:rsidRPr="000E782F">
        <w:rPr>
          <w:sz w:val="24"/>
          <w:szCs w:val="24"/>
          <w:lang w:val="en-US" w:eastAsia="en-US" w:bidi="en-US"/>
        </w:rPr>
        <w:t>Pixar</w:t>
      </w:r>
      <w:r w:rsidRPr="000E782F">
        <w:rPr>
          <w:sz w:val="24"/>
          <w:szCs w:val="24"/>
          <w:lang w:eastAsia="en-US" w:bidi="en-US"/>
        </w:rPr>
        <w:t xml:space="preserve"> </w:t>
      </w:r>
      <w:r w:rsidRPr="000E782F">
        <w:rPr>
          <w:sz w:val="24"/>
          <w:szCs w:val="24"/>
        </w:rPr>
        <w:t>стала картина «История игрушек: Большой побег», которая в дополнение к 1 млрд $ кассовых сборов принесла почти 10 млрд на продаже товаров.</w:t>
      </w:r>
    </w:p>
    <w:p w:rsidR="001D7B3E" w:rsidRPr="000E782F" w:rsidRDefault="007C663C">
      <w:pPr>
        <w:pStyle w:val="a2"/>
        <w:shd w:val="clear" w:color="auto" w:fill="auto"/>
        <w:rPr>
          <w:sz w:val="24"/>
          <w:szCs w:val="24"/>
        </w:rPr>
      </w:pPr>
      <w:r w:rsidRPr="000E782F">
        <w:rPr>
          <w:sz w:val="24"/>
          <w:szCs w:val="24"/>
        </w:rPr>
        <w:t>Мы приводим лишь незначительную часть успешных проектов, чья прибыль в посткинотеатральный период значительно превысила сборы от проката. В условиях российской действительности также немало примеров успешной коммерческой судьбы фильмов после окончания кинотеатрального проката.</w:t>
      </w:r>
    </w:p>
    <w:p w:rsidR="001D7B3E" w:rsidRPr="000E782F" w:rsidRDefault="007C663C">
      <w:pPr>
        <w:pStyle w:val="a2"/>
        <w:shd w:val="clear" w:color="auto" w:fill="auto"/>
        <w:rPr>
          <w:sz w:val="24"/>
          <w:szCs w:val="24"/>
        </w:rPr>
      </w:pPr>
      <w:r w:rsidRPr="000E782F">
        <w:rPr>
          <w:sz w:val="24"/>
          <w:szCs w:val="24"/>
        </w:rPr>
        <w:t>Обычно продавая права на премьерный телевизионный показ фильма Продюсер фильма продает одному из телеканалов право на 1-й и 3-й показ фильма, а другому телеканалу на 2-й и 4-й показ фильма. Для фильмов, имеющих хорошую прокатную, либо фестивальную судьбу стоимость первого показа по ТВ составляет около 60 млн.рублей, стоимость второго показа около 35 млн.рублей, третьего около 20 млн. и четвертого около 10 млн. рублей. В дальнейшем любой показ фильма по ТВ оценивается уже гораздо скромнее от 100тыс. до 1 миллиона рублей, но таких показов в течение года по всевозможным телевизионным и кабельным каналам может быть очень много... Такие картины как «Брат», «Брат-2», «Бумер», «Бригада» (схожие с фильмом «Николь» по жанру) до сих пор регулярно появляются в телевизионной сетке вещания, на кабельных каналах, на платформах онлайн кинотеатров и на прочих интернет-ресурсах. Киностудия «Мосфильм» ежегодно получает от показа по телевидению советских фильмов, правами на которые обладает, сумму эквивалентную 10-15 млн.долларов США.</w:t>
      </w:r>
    </w:p>
    <w:p w:rsidR="001D7B3E" w:rsidRPr="000E782F" w:rsidRDefault="007C663C">
      <w:pPr>
        <w:pStyle w:val="a2"/>
        <w:shd w:val="clear" w:color="auto" w:fill="auto"/>
        <w:rPr>
          <w:sz w:val="24"/>
          <w:szCs w:val="24"/>
        </w:rPr>
      </w:pPr>
      <w:r w:rsidRPr="000E782F">
        <w:rPr>
          <w:sz w:val="24"/>
          <w:szCs w:val="24"/>
        </w:rPr>
        <w:t xml:space="preserve">Также мы планируем продажи прав на использование </w:t>
      </w:r>
      <w:r w:rsidRPr="000E782F">
        <w:rPr>
          <w:sz w:val="24"/>
          <w:szCs w:val="24"/>
          <w:lang w:val="en-US" w:eastAsia="en-US" w:bidi="en-US"/>
        </w:rPr>
        <w:t>DVD</w:t>
      </w:r>
      <w:r w:rsidRPr="000E782F">
        <w:rPr>
          <w:sz w:val="24"/>
          <w:szCs w:val="24"/>
          <w:lang w:eastAsia="en-US" w:bidi="en-US"/>
        </w:rPr>
        <w:t xml:space="preserve"> </w:t>
      </w:r>
      <w:r w:rsidRPr="000E782F">
        <w:rPr>
          <w:sz w:val="24"/>
          <w:szCs w:val="24"/>
        </w:rPr>
        <w:t xml:space="preserve">и </w:t>
      </w:r>
      <w:r w:rsidRPr="000E782F">
        <w:rPr>
          <w:sz w:val="24"/>
          <w:szCs w:val="24"/>
          <w:lang w:val="en-US" w:eastAsia="en-US" w:bidi="en-US"/>
        </w:rPr>
        <w:t>Blue</w:t>
      </w:r>
      <w:r w:rsidRPr="000E782F">
        <w:rPr>
          <w:sz w:val="24"/>
          <w:szCs w:val="24"/>
          <w:lang w:eastAsia="en-US" w:bidi="en-US"/>
        </w:rPr>
        <w:t>-</w:t>
      </w:r>
      <w:r w:rsidRPr="000E782F">
        <w:rPr>
          <w:sz w:val="24"/>
          <w:szCs w:val="24"/>
          <w:lang w:val="en-US" w:eastAsia="en-US" w:bidi="en-US"/>
        </w:rPr>
        <w:t>ray</w:t>
      </w:r>
      <w:r w:rsidRPr="000E782F">
        <w:rPr>
          <w:sz w:val="24"/>
          <w:szCs w:val="24"/>
          <w:lang w:eastAsia="en-US" w:bidi="en-US"/>
        </w:rPr>
        <w:t xml:space="preserve">. </w:t>
      </w:r>
      <w:r w:rsidRPr="000E782F">
        <w:rPr>
          <w:sz w:val="24"/>
          <w:szCs w:val="24"/>
        </w:rPr>
        <w:t>Сейчас этот рынок существует в плачевном состоянии, но фильмы все еще выпускают и за продажу прав мы планируем получить еще 6 млн. рублей.</w:t>
      </w:r>
    </w:p>
    <w:p w:rsidR="001D7B3E" w:rsidRPr="000E782F" w:rsidRDefault="007C663C">
      <w:pPr>
        <w:pStyle w:val="a2"/>
        <w:shd w:val="clear" w:color="auto" w:fill="auto"/>
        <w:rPr>
          <w:sz w:val="24"/>
          <w:szCs w:val="24"/>
        </w:rPr>
      </w:pPr>
      <w:r w:rsidRPr="000E782F">
        <w:rPr>
          <w:sz w:val="24"/>
          <w:szCs w:val="24"/>
        </w:rPr>
        <w:t>Онлайн кинотеатры также заключают договоры с правообладателями фильма по условиям данных договоров правообладатель получает определенный процент за любой платный просмотр своего фильма.</w:t>
      </w:r>
    </w:p>
    <w:p w:rsidR="001D7B3E" w:rsidRPr="000E782F" w:rsidRDefault="007C663C">
      <w:pPr>
        <w:pStyle w:val="a2"/>
        <w:shd w:val="clear" w:color="auto" w:fill="auto"/>
        <w:rPr>
          <w:sz w:val="24"/>
          <w:szCs w:val="24"/>
        </w:rPr>
      </w:pPr>
      <w:r w:rsidRPr="000E782F">
        <w:rPr>
          <w:sz w:val="24"/>
          <w:szCs w:val="24"/>
        </w:rPr>
        <w:t>Что касается продажи лицензии на мерчендайзинг и на создание компьютерных игр на основе героев фильма, то мы также планируем значительную отдачу, так как фильм «Николь» предполагает популяризацию российских супергероев и они, безусловно, будут интересны публике.</w:t>
      </w:r>
      <w:r w:rsidR="00344B27" w:rsidRPr="00344B27">
        <w:rPr>
          <w:sz w:val="24"/>
          <w:szCs w:val="24"/>
        </w:rPr>
        <w:t xml:space="preserve"> </w:t>
      </w:r>
      <w:r w:rsidRPr="000E782F">
        <w:rPr>
          <w:sz w:val="24"/>
          <w:szCs w:val="24"/>
        </w:rPr>
        <w:t>К тому же фильм «Николь» задуман, как трилогия и это также должно существенно улучшить продажи фильма в посткинотеатральный период.</w:t>
      </w:r>
    </w:p>
    <w:p w:rsidR="001D7B3E" w:rsidRPr="000E782F" w:rsidRDefault="007C663C">
      <w:pPr>
        <w:pStyle w:val="10"/>
        <w:keepNext/>
        <w:keepLines/>
        <w:shd w:val="clear" w:color="auto" w:fill="auto"/>
        <w:rPr>
          <w:sz w:val="24"/>
          <w:szCs w:val="24"/>
          <w:u w:val="single"/>
        </w:rPr>
      </w:pPr>
      <w:bookmarkStart w:id="16" w:name="bookmark16"/>
      <w:r w:rsidRPr="000E782F">
        <w:rPr>
          <w:sz w:val="24"/>
          <w:szCs w:val="24"/>
          <w:u w:val="single"/>
        </w:rPr>
        <w:t>Дополнительная цель проекта</w:t>
      </w:r>
      <w:bookmarkEnd w:id="16"/>
    </w:p>
    <w:p w:rsidR="001D7B3E" w:rsidRPr="000E782F" w:rsidRDefault="007C663C">
      <w:pPr>
        <w:pStyle w:val="a2"/>
        <w:shd w:val="clear" w:color="auto" w:fill="auto"/>
        <w:rPr>
          <w:sz w:val="24"/>
          <w:szCs w:val="24"/>
        </w:rPr>
      </w:pPr>
      <w:r w:rsidRPr="000E782F">
        <w:rPr>
          <w:sz w:val="24"/>
          <w:szCs w:val="24"/>
        </w:rPr>
        <w:t xml:space="preserve">Одной из важных задач, стоящих перед Продюсерами фильма </w:t>
      </w:r>
      <w:r w:rsidRPr="001E10A2">
        <w:rPr>
          <w:b/>
          <w:sz w:val="24"/>
          <w:szCs w:val="24"/>
        </w:rPr>
        <w:t>«Николь»</w:t>
      </w:r>
      <w:r w:rsidRPr="000E782F">
        <w:rPr>
          <w:sz w:val="24"/>
          <w:szCs w:val="24"/>
        </w:rPr>
        <w:t xml:space="preserve"> является создание коммерчески успешного проекта. Благодаря высоким финансовым показателям реали</w:t>
      </w:r>
      <w:r w:rsidR="001E10A2">
        <w:rPr>
          <w:sz w:val="24"/>
          <w:szCs w:val="24"/>
        </w:rPr>
        <w:t>зации фильма мы планируем в 202</w:t>
      </w:r>
      <w:r w:rsidR="001E10A2" w:rsidRPr="001E10A2">
        <w:rPr>
          <w:sz w:val="24"/>
          <w:szCs w:val="24"/>
        </w:rPr>
        <w:t>2</w:t>
      </w:r>
      <w:r w:rsidR="001E10A2">
        <w:rPr>
          <w:sz w:val="24"/>
          <w:szCs w:val="24"/>
        </w:rPr>
        <w:t>-2</w:t>
      </w:r>
      <w:r w:rsidR="001E10A2" w:rsidRPr="001E10A2">
        <w:rPr>
          <w:sz w:val="24"/>
          <w:szCs w:val="24"/>
        </w:rPr>
        <w:t>3</w:t>
      </w:r>
      <w:r w:rsidRPr="000E782F">
        <w:rPr>
          <w:sz w:val="24"/>
          <w:szCs w:val="24"/>
        </w:rPr>
        <w:t xml:space="preserve"> г.г. по результатам кинотеатрального проката войти в число, так называемых мейджоров или лидеров, отечественных кинопроизводящих компаний, получающих от государства ежегодную безвозмездную субсидию на производство кинопродукции. Данную субсидию выдает кинокомпании «Фонд кино». Размер безвозмездной субсидии для каждой из компаний-мейджоров составляет от 250 млн. до 400 млн. рублей в год. </w:t>
      </w:r>
      <w:r w:rsidRPr="000E782F">
        <w:rPr>
          <w:sz w:val="24"/>
          <w:szCs w:val="24"/>
        </w:rPr>
        <w:lastRenderedPageBreak/>
        <w:t>В число мейджоров на следующий год попадает любая кинопроизводящая компании, зарегистрированная на территории РФ, чьи показатели по сборам в кинотеатральном прокате стали самыми высокими в течение текущего года. Основные моменты, касающиеся выделения безвозмездных субсидий изложены в приказе № 87 от 17.12.2018 года (копию приказа прилагаем к письму).</w:t>
      </w:r>
    </w:p>
    <w:p w:rsidR="001D7B3E" w:rsidRPr="000E782F" w:rsidRDefault="007C663C">
      <w:pPr>
        <w:pStyle w:val="10"/>
        <w:keepNext/>
        <w:keepLines/>
        <w:shd w:val="clear" w:color="auto" w:fill="auto"/>
        <w:rPr>
          <w:sz w:val="24"/>
          <w:szCs w:val="24"/>
          <w:u w:val="single"/>
        </w:rPr>
      </w:pPr>
      <w:bookmarkStart w:id="17" w:name="bookmark17"/>
      <w:r w:rsidRPr="000E782F">
        <w:rPr>
          <w:sz w:val="24"/>
          <w:szCs w:val="24"/>
          <w:u w:val="single"/>
        </w:rPr>
        <w:t>Компании, задействованные в реализации фильма «Николь»</w:t>
      </w:r>
      <w:bookmarkEnd w:id="17"/>
    </w:p>
    <w:p w:rsidR="001D7B3E" w:rsidRPr="001E4196" w:rsidRDefault="007C663C" w:rsidP="00344B27">
      <w:pPr>
        <w:pStyle w:val="a2"/>
        <w:shd w:val="clear" w:color="auto" w:fill="auto"/>
        <w:rPr>
          <w:sz w:val="24"/>
          <w:szCs w:val="24"/>
        </w:rPr>
      </w:pPr>
      <w:r w:rsidRPr="000E782F">
        <w:rPr>
          <w:sz w:val="24"/>
          <w:szCs w:val="24"/>
        </w:rPr>
        <w:t>Производящая компания - «РодАрс Фильм». Команда профессионалов, способных решать задачи по осуществлению съёмочного процесса любой сложности. Компания имеет большой опыт сотрудничества и разносторонние связи с зарубежными кинокомпаниями и студиями, а также с крупными российскими и иностранными структурами, осуществляющими кинотеатральный прокат. Кинокомпания «РодАрс Фильм» успешно осуществила реализацию десяти Государственных контрактов на производство фильмов. Фильмы кинокомпании «РодАрс Фильм» были в кинотеатральном прокате, были представлены на Международных кинофестивалях и кинорынках в Каннах и Берлине, выигрывали призы и участвовали в различных кинофестивалях в России и за рубежом. Опыт кинокомпании «РодАрс Фильм» на рынке начинается с 2003 года.</w:t>
      </w:r>
      <w:r w:rsidR="00344B27" w:rsidRPr="00344B27">
        <w:rPr>
          <w:sz w:val="24"/>
          <w:szCs w:val="24"/>
        </w:rPr>
        <w:t xml:space="preserve"> </w:t>
      </w:r>
      <w:r w:rsidRPr="000E782F">
        <w:rPr>
          <w:sz w:val="24"/>
          <w:szCs w:val="24"/>
        </w:rPr>
        <w:t xml:space="preserve">Спецэффекты и компьютерная графика - </w:t>
      </w:r>
      <w:r w:rsidRPr="000E782F">
        <w:rPr>
          <w:sz w:val="24"/>
          <w:szCs w:val="24"/>
          <w:lang w:eastAsia="en-US" w:bidi="en-US"/>
        </w:rPr>
        <w:t>«</w:t>
      </w:r>
      <w:r w:rsidRPr="000E782F">
        <w:rPr>
          <w:sz w:val="24"/>
          <w:szCs w:val="24"/>
          <w:lang w:val="en-US" w:eastAsia="en-US" w:bidi="en-US"/>
        </w:rPr>
        <w:t>ARSPRO</w:t>
      </w:r>
      <w:r w:rsidRPr="000E782F">
        <w:rPr>
          <w:sz w:val="24"/>
          <w:szCs w:val="24"/>
          <w:lang w:eastAsia="en-US" w:bidi="en-US"/>
        </w:rPr>
        <w:t xml:space="preserve">». </w:t>
      </w:r>
      <w:r w:rsidRPr="000E782F">
        <w:rPr>
          <w:sz w:val="24"/>
          <w:szCs w:val="24"/>
        </w:rPr>
        <w:t>Компания ра</w:t>
      </w:r>
      <w:r w:rsidR="00344B27">
        <w:rPr>
          <w:sz w:val="24"/>
          <w:szCs w:val="24"/>
        </w:rPr>
        <w:t>ботает на рынке постпродакшн 15</w:t>
      </w:r>
      <w:r w:rsidR="00344B27" w:rsidRPr="001E4196">
        <w:rPr>
          <w:sz w:val="24"/>
          <w:szCs w:val="24"/>
        </w:rPr>
        <w:t>-</w:t>
      </w:r>
      <w:r w:rsidRPr="000E782F">
        <w:rPr>
          <w:sz w:val="24"/>
          <w:szCs w:val="24"/>
        </w:rPr>
        <w:t xml:space="preserve">лет. Компания </w:t>
      </w:r>
      <w:r w:rsidRPr="000E782F">
        <w:rPr>
          <w:sz w:val="24"/>
          <w:szCs w:val="24"/>
          <w:lang w:eastAsia="en-US" w:bidi="en-US"/>
        </w:rPr>
        <w:t>«</w:t>
      </w:r>
      <w:r w:rsidRPr="000E782F">
        <w:rPr>
          <w:sz w:val="24"/>
          <w:szCs w:val="24"/>
          <w:lang w:val="en-US" w:eastAsia="en-US" w:bidi="en-US"/>
        </w:rPr>
        <w:t>ARSPRO</w:t>
      </w:r>
      <w:r w:rsidRPr="000E782F">
        <w:rPr>
          <w:sz w:val="24"/>
          <w:szCs w:val="24"/>
          <w:lang w:eastAsia="en-US" w:bidi="en-US"/>
        </w:rPr>
        <w:t xml:space="preserve">» </w:t>
      </w:r>
      <w:r w:rsidRPr="000E782F">
        <w:rPr>
          <w:sz w:val="24"/>
          <w:szCs w:val="24"/>
        </w:rPr>
        <w:t xml:space="preserve">первая внедрила в цикл постпродакшн фильмов и сериалов самую передовую технологию цветопередачи — новый стандарт </w:t>
      </w:r>
      <w:r w:rsidRPr="000E782F">
        <w:rPr>
          <w:sz w:val="24"/>
          <w:szCs w:val="24"/>
          <w:lang w:val="en-US" w:eastAsia="en-US" w:bidi="en-US"/>
        </w:rPr>
        <w:t>hi</w:t>
      </w:r>
      <w:r w:rsidRPr="000E782F">
        <w:rPr>
          <w:sz w:val="24"/>
          <w:szCs w:val="24"/>
          <w:lang w:eastAsia="en-US" w:bidi="en-US"/>
        </w:rPr>
        <w:t>-</w:t>
      </w:r>
      <w:r w:rsidRPr="000E782F">
        <w:rPr>
          <w:sz w:val="24"/>
          <w:szCs w:val="24"/>
          <w:lang w:val="en-US" w:eastAsia="en-US" w:bidi="en-US"/>
        </w:rPr>
        <w:t>end</w:t>
      </w:r>
      <w:r w:rsidRPr="000E782F">
        <w:rPr>
          <w:sz w:val="24"/>
          <w:szCs w:val="24"/>
          <w:lang w:eastAsia="en-US" w:bidi="en-US"/>
        </w:rPr>
        <w:t xml:space="preserve"> </w:t>
      </w:r>
      <w:r w:rsidRPr="000E782F">
        <w:rPr>
          <w:sz w:val="24"/>
          <w:szCs w:val="24"/>
        </w:rPr>
        <w:t xml:space="preserve">картинки </w:t>
      </w:r>
      <w:r w:rsidRPr="000E782F">
        <w:rPr>
          <w:sz w:val="24"/>
          <w:szCs w:val="24"/>
          <w:lang w:val="en-US" w:eastAsia="en-US" w:bidi="en-US"/>
        </w:rPr>
        <w:t>HDR</w:t>
      </w:r>
      <w:r w:rsidRPr="000E782F">
        <w:rPr>
          <w:sz w:val="24"/>
          <w:szCs w:val="24"/>
          <w:lang w:eastAsia="en-US" w:bidi="en-US"/>
        </w:rPr>
        <w:t>.</w:t>
      </w:r>
    </w:p>
    <w:p w:rsidR="001D7B3E" w:rsidRPr="000E782F" w:rsidRDefault="007C663C">
      <w:pPr>
        <w:pStyle w:val="a2"/>
        <w:shd w:val="clear" w:color="auto" w:fill="auto"/>
        <w:spacing w:after="0" w:line="240" w:lineRule="auto"/>
        <w:jc w:val="left"/>
        <w:rPr>
          <w:sz w:val="24"/>
          <w:szCs w:val="24"/>
        </w:rPr>
      </w:pPr>
      <w:r w:rsidRPr="000E782F">
        <w:rPr>
          <w:sz w:val="24"/>
          <w:szCs w:val="24"/>
        </w:rPr>
        <w:t xml:space="preserve">Международный прокат и реализация проекта на Международном рынке - </w:t>
      </w:r>
      <w:r w:rsidRPr="000E782F">
        <w:rPr>
          <w:sz w:val="24"/>
          <w:szCs w:val="24"/>
          <w:lang w:eastAsia="en-US" w:bidi="en-US"/>
        </w:rPr>
        <w:t>«</w:t>
      </w:r>
      <w:r w:rsidRPr="000E782F">
        <w:rPr>
          <w:sz w:val="24"/>
          <w:szCs w:val="24"/>
          <w:lang w:val="en-US" w:eastAsia="en-US" w:bidi="en-US"/>
        </w:rPr>
        <w:t>BERKELEY</w:t>
      </w:r>
      <w:r w:rsidRPr="000E782F">
        <w:rPr>
          <w:sz w:val="24"/>
          <w:szCs w:val="24"/>
          <w:lang w:eastAsia="en-US" w:bidi="en-US"/>
        </w:rPr>
        <w:t xml:space="preserve"> </w:t>
      </w:r>
      <w:r w:rsidRPr="000E782F">
        <w:rPr>
          <w:sz w:val="24"/>
          <w:szCs w:val="24"/>
          <w:lang w:val="en-US" w:eastAsia="en-US" w:bidi="en-US"/>
        </w:rPr>
        <w:t>MEDIA</w:t>
      </w:r>
      <w:r w:rsidRPr="000E782F">
        <w:rPr>
          <w:sz w:val="24"/>
          <w:szCs w:val="24"/>
          <w:lang w:eastAsia="en-US" w:bidi="en-US"/>
        </w:rPr>
        <w:t xml:space="preserve"> </w:t>
      </w:r>
      <w:r w:rsidRPr="000E782F">
        <w:rPr>
          <w:sz w:val="24"/>
          <w:szCs w:val="24"/>
          <w:lang w:val="en-US" w:eastAsia="en-US" w:bidi="en-US"/>
        </w:rPr>
        <w:t>GROUP</w:t>
      </w:r>
      <w:r w:rsidRPr="000E782F">
        <w:rPr>
          <w:sz w:val="24"/>
          <w:szCs w:val="24"/>
          <w:lang w:eastAsia="en-US" w:bidi="en-US"/>
        </w:rPr>
        <w:t xml:space="preserve"> </w:t>
      </w:r>
      <w:r w:rsidRPr="000E782F">
        <w:rPr>
          <w:sz w:val="24"/>
          <w:szCs w:val="24"/>
          <w:lang w:val="en-US" w:eastAsia="en-US" w:bidi="en-US"/>
        </w:rPr>
        <w:t>LIMITED</w:t>
      </w:r>
      <w:r w:rsidRPr="000E782F">
        <w:rPr>
          <w:sz w:val="24"/>
          <w:szCs w:val="24"/>
          <w:lang w:eastAsia="en-US" w:bidi="en-US"/>
        </w:rPr>
        <w:t xml:space="preserve">». </w:t>
      </w:r>
      <w:r w:rsidRPr="000E782F">
        <w:rPr>
          <w:sz w:val="24"/>
          <w:szCs w:val="24"/>
        </w:rPr>
        <w:t xml:space="preserve">Компания принадлежит партнеру компании «РодАрс Фильм», международному кинопродюсеру </w:t>
      </w:r>
      <w:r w:rsidRPr="009E436B">
        <w:rPr>
          <w:b/>
          <w:sz w:val="24"/>
          <w:szCs w:val="24"/>
          <w:lang w:val="en-US" w:eastAsia="en-US" w:bidi="en-US"/>
        </w:rPr>
        <w:t>Yu</w:t>
      </w:r>
      <w:r w:rsidRPr="009E436B">
        <w:rPr>
          <w:b/>
          <w:sz w:val="24"/>
          <w:szCs w:val="24"/>
          <w:lang w:eastAsia="en-US" w:bidi="en-US"/>
        </w:rPr>
        <w:t>-</w:t>
      </w:r>
      <w:r w:rsidRPr="009E436B">
        <w:rPr>
          <w:b/>
          <w:sz w:val="24"/>
          <w:szCs w:val="24"/>
          <w:lang w:val="en-US" w:eastAsia="en-US" w:bidi="en-US"/>
        </w:rPr>
        <w:t>Fai</w:t>
      </w:r>
      <w:r w:rsidRPr="009E436B">
        <w:rPr>
          <w:b/>
          <w:sz w:val="24"/>
          <w:szCs w:val="24"/>
          <w:lang w:eastAsia="en-US" w:bidi="en-US"/>
        </w:rPr>
        <w:t xml:space="preserve"> </w:t>
      </w:r>
      <w:r w:rsidRPr="009E436B">
        <w:rPr>
          <w:b/>
          <w:sz w:val="24"/>
          <w:szCs w:val="24"/>
          <w:lang w:val="en-US" w:eastAsia="en-US" w:bidi="en-US"/>
        </w:rPr>
        <w:t>Suen</w:t>
      </w:r>
      <w:r w:rsidRPr="000E782F">
        <w:rPr>
          <w:sz w:val="24"/>
          <w:szCs w:val="24"/>
          <w:lang w:eastAsia="en-US" w:bidi="en-US"/>
        </w:rPr>
        <w:t xml:space="preserve">. </w:t>
      </w:r>
      <w:r w:rsidRPr="000E782F">
        <w:rPr>
          <w:sz w:val="24"/>
          <w:szCs w:val="24"/>
        </w:rPr>
        <w:t xml:space="preserve">В качестве продюсера, специалиста по привлечению инвестиций, специалиста по продвижению фильмов работал в таких всемирно известных киностудиях как: </w:t>
      </w:r>
      <w:r w:rsidRPr="000E782F">
        <w:rPr>
          <w:sz w:val="24"/>
          <w:szCs w:val="24"/>
          <w:lang w:eastAsia="en-US" w:bidi="en-US"/>
        </w:rPr>
        <w:t>«</w:t>
      </w:r>
      <w:r w:rsidRPr="000E782F">
        <w:rPr>
          <w:sz w:val="24"/>
          <w:szCs w:val="24"/>
          <w:lang w:val="en-US" w:eastAsia="en-US" w:bidi="en-US"/>
        </w:rPr>
        <w:t>Pinewood</w:t>
      </w:r>
      <w:r w:rsidRPr="000E782F">
        <w:rPr>
          <w:sz w:val="24"/>
          <w:szCs w:val="24"/>
          <w:lang w:eastAsia="en-US" w:bidi="en-US"/>
        </w:rPr>
        <w:t xml:space="preserve"> </w:t>
      </w:r>
      <w:r w:rsidRPr="000E782F">
        <w:rPr>
          <w:sz w:val="24"/>
          <w:szCs w:val="24"/>
          <w:lang w:val="en-US" w:eastAsia="en-US" w:bidi="en-US"/>
        </w:rPr>
        <w:t>Studios</w:t>
      </w:r>
      <w:r w:rsidRPr="000E782F">
        <w:rPr>
          <w:sz w:val="24"/>
          <w:szCs w:val="24"/>
          <w:lang w:eastAsia="en-US" w:bidi="en-US"/>
        </w:rPr>
        <w:t xml:space="preserve">, </w:t>
      </w:r>
      <w:r w:rsidRPr="000E782F">
        <w:rPr>
          <w:sz w:val="24"/>
          <w:szCs w:val="24"/>
          <w:lang w:val="en-US" w:eastAsia="en-US" w:bidi="en-US"/>
        </w:rPr>
        <w:t>Pinewood</w:t>
      </w:r>
      <w:r w:rsidRPr="000E782F">
        <w:rPr>
          <w:sz w:val="24"/>
          <w:szCs w:val="24"/>
          <w:lang w:eastAsia="en-US" w:bidi="en-US"/>
        </w:rPr>
        <w:t xml:space="preserve"> </w:t>
      </w:r>
      <w:r w:rsidRPr="000E782F">
        <w:rPr>
          <w:sz w:val="24"/>
          <w:szCs w:val="24"/>
          <w:lang w:val="en-US" w:eastAsia="en-US" w:bidi="en-US"/>
        </w:rPr>
        <w:t>Studio</w:t>
      </w:r>
      <w:r w:rsidRPr="000E782F">
        <w:rPr>
          <w:sz w:val="24"/>
          <w:szCs w:val="24"/>
          <w:lang w:eastAsia="en-US" w:bidi="en-US"/>
        </w:rPr>
        <w:t xml:space="preserve"> </w:t>
      </w:r>
      <w:r w:rsidRPr="000E782F">
        <w:rPr>
          <w:sz w:val="24"/>
          <w:szCs w:val="24"/>
          <w:lang w:val="en-US" w:eastAsia="en-US" w:bidi="en-US"/>
        </w:rPr>
        <w:t>Wales</w:t>
      </w:r>
      <w:r w:rsidRPr="000E782F">
        <w:rPr>
          <w:sz w:val="24"/>
          <w:szCs w:val="24"/>
          <w:lang w:eastAsia="en-US" w:bidi="en-US"/>
        </w:rPr>
        <w:t xml:space="preserve">». </w:t>
      </w:r>
      <w:r w:rsidRPr="000E782F">
        <w:rPr>
          <w:sz w:val="24"/>
          <w:szCs w:val="24"/>
        </w:rPr>
        <w:t>Работал над реализацией и Международным продвижением таких проектов как: «</w:t>
      </w:r>
      <w:r w:rsidRPr="009E436B">
        <w:rPr>
          <w:b/>
          <w:sz w:val="24"/>
          <w:szCs w:val="24"/>
        </w:rPr>
        <w:t>Амели</w:t>
      </w:r>
      <w:r w:rsidRPr="000E782F">
        <w:rPr>
          <w:sz w:val="24"/>
          <w:szCs w:val="24"/>
        </w:rPr>
        <w:t>»,</w:t>
      </w:r>
    </w:p>
    <w:p w:rsidR="001D7B3E" w:rsidRPr="00141538" w:rsidRDefault="007C663C">
      <w:pPr>
        <w:pStyle w:val="a2"/>
        <w:shd w:val="clear" w:color="auto" w:fill="auto"/>
        <w:spacing w:line="240" w:lineRule="auto"/>
        <w:jc w:val="left"/>
        <w:rPr>
          <w:sz w:val="24"/>
          <w:szCs w:val="24"/>
        </w:rPr>
      </w:pPr>
      <w:r w:rsidRPr="000E782F">
        <w:rPr>
          <w:sz w:val="24"/>
          <w:szCs w:val="24"/>
        </w:rPr>
        <w:t>«</w:t>
      </w:r>
      <w:r w:rsidRPr="009E436B">
        <w:rPr>
          <w:b/>
          <w:sz w:val="24"/>
          <w:szCs w:val="24"/>
        </w:rPr>
        <w:t>Трансформеры</w:t>
      </w:r>
      <w:r w:rsidRPr="000E782F">
        <w:rPr>
          <w:sz w:val="24"/>
          <w:szCs w:val="24"/>
        </w:rPr>
        <w:t>», «</w:t>
      </w:r>
      <w:r w:rsidRPr="009E436B">
        <w:rPr>
          <w:b/>
          <w:sz w:val="24"/>
          <w:szCs w:val="24"/>
        </w:rPr>
        <w:t>Миссия невыполнима</w:t>
      </w:r>
      <w:r w:rsidRPr="000E782F">
        <w:rPr>
          <w:sz w:val="24"/>
          <w:szCs w:val="24"/>
        </w:rPr>
        <w:t>», «</w:t>
      </w:r>
      <w:r w:rsidRPr="009E436B">
        <w:rPr>
          <w:b/>
          <w:sz w:val="24"/>
          <w:szCs w:val="24"/>
        </w:rPr>
        <w:t>Сумерки</w:t>
      </w:r>
      <w:r w:rsidRPr="000E782F">
        <w:rPr>
          <w:sz w:val="24"/>
          <w:szCs w:val="24"/>
        </w:rPr>
        <w:t>», «</w:t>
      </w:r>
      <w:r w:rsidRPr="009E436B">
        <w:rPr>
          <w:b/>
          <w:sz w:val="24"/>
          <w:szCs w:val="24"/>
        </w:rPr>
        <w:t>Паркер</w:t>
      </w:r>
      <w:r w:rsidRPr="000E782F">
        <w:rPr>
          <w:sz w:val="24"/>
          <w:szCs w:val="24"/>
        </w:rPr>
        <w:t>», «</w:t>
      </w:r>
      <w:r w:rsidRPr="009E436B">
        <w:rPr>
          <w:b/>
          <w:sz w:val="24"/>
          <w:szCs w:val="24"/>
        </w:rPr>
        <w:t xml:space="preserve">Челюсти </w:t>
      </w:r>
      <w:r w:rsidRPr="009E436B">
        <w:rPr>
          <w:b/>
          <w:sz w:val="24"/>
          <w:szCs w:val="24"/>
          <w:lang w:eastAsia="en-US" w:bidi="en-US"/>
        </w:rPr>
        <w:t>3</w:t>
      </w:r>
      <w:r w:rsidRPr="009E436B">
        <w:rPr>
          <w:b/>
          <w:sz w:val="24"/>
          <w:szCs w:val="24"/>
          <w:lang w:val="en-US" w:eastAsia="en-US" w:bidi="en-US"/>
        </w:rPr>
        <w:t>D</w:t>
      </w:r>
      <w:r w:rsidRPr="000E782F">
        <w:rPr>
          <w:sz w:val="24"/>
          <w:szCs w:val="24"/>
          <w:lang w:eastAsia="en-US" w:bidi="en-US"/>
        </w:rPr>
        <w:t xml:space="preserve">», </w:t>
      </w:r>
      <w:r w:rsidRPr="000E782F">
        <w:rPr>
          <w:sz w:val="24"/>
          <w:szCs w:val="24"/>
        </w:rPr>
        <w:t>«</w:t>
      </w:r>
      <w:r w:rsidRPr="009E436B">
        <w:rPr>
          <w:b/>
          <w:sz w:val="24"/>
          <w:szCs w:val="24"/>
        </w:rPr>
        <w:t>Что-то не так с Кевином</w:t>
      </w:r>
      <w:r w:rsidRPr="000E782F">
        <w:rPr>
          <w:sz w:val="24"/>
          <w:szCs w:val="24"/>
        </w:rPr>
        <w:t>», «</w:t>
      </w:r>
      <w:r w:rsidRPr="009E436B">
        <w:rPr>
          <w:b/>
          <w:sz w:val="24"/>
          <w:szCs w:val="24"/>
        </w:rPr>
        <w:t>Дориан Грей</w:t>
      </w:r>
      <w:r w:rsidRPr="000E782F">
        <w:rPr>
          <w:sz w:val="24"/>
          <w:szCs w:val="24"/>
        </w:rPr>
        <w:t>», «</w:t>
      </w:r>
      <w:r w:rsidRPr="009E436B">
        <w:rPr>
          <w:b/>
          <w:sz w:val="24"/>
          <w:szCs w:val="24"/>
        </w:rPr>
        <w:t>Район №9</w:t>
      </w:r>
      <w:r w:rsidRPr="000E782F">
        <w:rPr>
          <w:sz w:val="24"/>
          <w:szCs w:val="24"/>
        </w:rPr>
        <w:t xml:space="preserve">» и многих других. Одной из недавних картин над которой работал </w:t>
      </w:r>
      <w:r w:rsidRPr="000E782F">
        <w:rPr>
          <w:sz w:val="24"/>
          <w:szCs w:val="24"/>
          <w:lang w:val="en-US" w:eastAsia="en-US" w:bidi="en-US"/>
        </w:rPr>
        <w:t>Yu</w:t>
      </w:r>
      <w:r w:rsidRPr="000E782F">
        <w:rPr>
          <w:sz w:val="24"/>
          <w:szCs w:val="24"/>
          <w:lang w:eastAsia="en-US" w:bidi="en-US"/>
        </w:rPr>
        <w:t>-</w:t>
      </w:r>
      <w:r w:rsidRPr="000E782F">
        <w:rPr>
          <w:sz w:val="24"/>
          <w:szCs w:val="24"/>
          <w:lang w:val="en-US" w:eastAsia="en-US" w:bidi="en-US"/>
        </w:rPr>
        <w:t>Fai</w:t>
      </w:r>
      <w:r w:rsidRPr="000E782F">
        <w:rPr>
          <w:sz w:val="24"/>
          <w:szCs w:val="24"/>
          <w:lang w:eastAsia="en-US" w:bidi="en-US"/>
        </w:rPr>
        <w:t xml:space="preserve"> </w:t>
      </w:r>
      <w:r w:rsidRPr="000E782F">
        <w:rPr>
          <w:sz w:val="24"/>
          <w:szCs w:val="24"/>
        </w:rPr>
        <w:t xml:space="preserve">в качестве директора студии Элтона Джона </w:t>
      </w:r>
      <w:r w:rsidRPr="000E782F">
        <w:rPr>
          <w:sz w:val="24"/>
          <w:szCs w:val="24"/>
          <w:lang w:eastAsia="en-US" w:bidi="en-US"/>
        </w:rPr>
        <w:t>«</w:t>
      </w:r>
      <w:r w:rsidRPr="000E782F">
        <w:rPr>
          <w:sz w:val="24"/>
          <w:szCs w:val="24"/>
          <w:lang w:val="en-US" w:eastAsia="en-US" w:bidi="en-US"/>
        </w:rPr>
        <w:t>Rocket</w:t>
      </w:r>
      <w:r w:rsidRPr="000E782F">
        <w:rPr>
          <w:sz w:val="24"/>
          <w:szCs w:val="24"/>
          <w:lang w:eastAsia="en-US" w:bidi="en-US"/>
        </w:rPr>
        <w:t xml:space="preserve"> </w:t>
      </w:r>
      <w:r w:rsidRPr="000E782F">
        <w:rPr>
          <w:sz w:val="24"/>
          <w:szCs w:val="24"/>
          <w:lang w:val="en-US" w:eastAsia="en-US" w:bidi="en-US"/>
        </w:rPr>
        <w:t>Pictures</w:t>
      </w:r>
      <w:r w:rsidRPr="000E782F">
        <w:rPr>
          <w:sz w:val="24"/>
          <w:szCs w:val="24"/>
          <w:lang w:eastAsia="en-US" w:bidi="en-US"/>
        </w:rPr>
        <w:t xml:space="preserve">», </w:t>
      </w:r>
      <w:r w:rsidRPr="000E782F">
        <w:rPr>
          <w:sz w:val="24"/>
          <w:szCs w:val="24"/>
        </w:rPr>
        <w:t xml:space="preserve">стала кинокартина байопик о жизни скандально известной звезды, под названием </w:t>
      </w:r>
      <w:r w:rsidRPr="000E782F">
        <w:rPr>
          <w:sz w:val="24"/>
          <w:szCs w:val="24"/>
          <w:lang w:eastAsia="en-US" w:bidi="en-US"/>
        </w:rPr>
        <w:t>«</w:t>
      </w:r>
      <w:r w:rsidRPr="009E436B">
        <w:rPr>
          <w:b/>
          <w:sz w:val="24"/>
          <w:szCs w:val="24"/>
          <w:lang w:val="en-US" w:eastAsia="en-US" w:bidi="en-US"/>
        </w:rPr>
        <w:t>Rocketman</w:t>
      </w:r>
      <w:r w:rsidRPr="000E782F">
        <w:rPr>
          <w:sz w:val="24"/>
          <w:szCs w:val="24"/>
          <w:lang w:eastAsia="en-US" w:bidi="en-US"/>
        </w:rPr>
        <w:t xml:space="preserve">». </w:t>
      </w:r>
      <w:r w:rsidRPr="000E782F">
        <w:rPr>
          <w:sz w:val="24"/>
          <w:szCs w:val="24"/>
        </w:rPr>
        <w:t>Мировая премьера этого фильма стала главным событием на 72-м Международном кинофестивале в Каннах, прошедшем в мае 2019 года.</w:t>
      </w:r>
      <w:r w:rsidR="00141538" w:rsidRPr="00141538">
        <w:rPr>
          <w:sz w:val="24"/>
          <w:szCs w:val="24"/>
        </w:rPr>
        <w:t xml:space="preserve"> </w:t>
      </w:r>
      <w:r w:rsidR="00141538">
        <w:rPr>
          <w:sz w:val="24"/>
          <w:szCs w:val="24"/>
        </w:rPr>
        <w:t xml:space="preserve">Фильм </w:t>
      </w:r>
      <w:r w:rsidR="00141538" w:rsidRPr="000E782F">
        <w:rPr>
          <w:sz w:val="24"/>
          <w:szCs w:val="24"/>
          <w:lang w:eastAsia="en-US" w:bidi="en-US"/>
        </w:rPr>
        <w:t>«</w:t>
      </w:r>
      <w:r w:rsidR="00141538" w:rsidRPr="009E436B">
        <w:rPr>
          <w:b/>
          <w:sz w:val="24"/>
          <w:szCs w:val="24"/>
          <w:lang w:val="en-US" w:eastAsia="en-US" w:bidi="en-US"/>
        </w:rPr>
        <w:t>Rocketman</w:t>
      </w:r>
      <w:r w:rsidR="00141538">
        <w:rPr>
          <w:sz w:val="24"/>
          <w:szCs w:val="24"/>
          <w:lang w:eastAsia="en-US" w:bidi="en-US"/>
        </w:rPr>
        <w:t>» получил</w:t>
      </w:r>
      <w:r w:rsidR="003D3FEC">
        <w:rPr>
          <w:sz w:val="24"/>
          <w:szCs w:val="24"/>
          <w:lang w:eastAsia="en-US" w:bidi="en-US"/>
        </w:rPr>
        <w:t xml:space="preserve"> </w:t>
      </w:r>
      <w:r w:rsidR="009E436B">
        <w:rPr>
          <w:sz w:val="24"/>
          <w:szCs w:val="24"/>
          <w:lang w:eastAsia="en-US" w:bidi="en-US"/>
        </w:rPr>
        <w:t>награды - два</w:t>
      </w:r>
      <w:r w:rsidR="003D3FEC">
        <w:rPr>
          <w:sz w:val="24"/>
          <w:szCs w:val="24"/>
          <w:lang w:eastAsia="en-US" w:bidi="en-US"/>
        </w:rPr>
        <w:t xml:space="preserve"> </w:t>
      </w:r>
      <w:r w:rsidR="003D3FEC" w:rsidRPr="003D3FEC">
        <w:rPr>
          <w:b/>
          <w:sz w:val="24"/>
          <w:szCs w:val="24"/>
          <w:lang w:eastAsia="en-US" w:bidi="en-US"/>
        </w:rPr>
        <w:t>«З</w:t>
      </w:r>
      <w:r w:rsidR="009E436B">
        <w:rPr>
          <w:b/>
          <w:sz w:val="24"/>
          <w:szCs w:val="24"/>
          <w:lang w:eastAsia="en-US" w:bidi="en-US"/>
        </w:rPr>
        <w:t>олотых глобуса</w:t>
      </w:r>
      <w:r w:rsidR="003D3FEC" w:rsidRPr="003D3FEC">
        <w:rPr>
          <w:b/>
          <w:sz w:val="24"/>
          <w:szCs w:val="24"/>
          <w:lang w:eastAsia="en-US" w:bidi="en-US"/>
        </w:rPr>
        <w:t>»</w:t>
      </w:r>
      <w:r w:rsidR="003D3FEC">
        <w:rPr>
          <w:sz w:val="24"/>
          <w:szCs w:val="24"/>
          <w:lang w:eastAsia="en-US" w:bidi="en-US"/>
        </w:rPr>
        <w:t xml:space="preserve"> </w:t>
      </w:r>
      <w:r w:rsidR="003D3FEC" w:rsidRPr="003D3FEC">
        <w:rPr>
          <w:sz w:val="24"/>
          <w:szCs w:val="24"/>
          <w:lang w:eastAsia="en-US" w:bidi="en-US"/>
        </w:rPr>
        <w:t xml:space="preserve">, </w:t>
      </w:r>
      <w:r w:rsidR="003D3FEC">
        <w:rPr>
          <w:sz w:val="24"/>
          <w:szCs w:val="24"/>
          <w:lang w:eastAsia="en-US" w:bidi="en-US"/>
        </w:rPr>
        <w:t xml:space="preserve">и </w:t>
      </w:r>
      <w:r w:rsidR="009E436B">
        <w:rPr>
          <w:sz w:val="24"/>
          <w:szCs w:val="24"/>
          <w:lang w:eastAsia="en-US" w:bidi="en-US"/>
        </w:rPr>
        <w:t xml:space="preserve">один </w:t>
      </w:r>
      <w:r w:rsidR="003D3FEC" w:rsidRPr="000E782F">
        <w:rPr>
          <w:sz w:val="24"/>
          <w:szCs w:val="24"/>
          <w:lang w:eastAsia="en-US" w:bidi="en-US"/>
        </w:rPr>
        <w:t>«</w:t>
      </w:r>
      <w:r w:rsidR="003D3FEC" w:rsidRPr="003D3FEC">
        <w:rPr>
          <w:b/>
          <w:sz w:val="24"/>
          <w:szCs w:val="24"/>
          <w:lang w:eastAsia="en-US" w:bidi="en-US"/>
        </w:rPr>
        <w:t>Оскар-2020</w:t>
      </w:r>
      <w:r w:rsidR="003D3FEC">
        <w:rPr>
          <w:sz w:val="24"/>
          <w:szCs w:val="24"/>
          <w:lang w:eastAsia="en-US" w:bidi="en-US"/>
        </w:rPr>
        <w:t>»</w:t>
      </w:r>
      <w:r w:rsidR="009E436B">
        <w:rPr>
          <w:sz w:val="24"/>
          <w:szCs w:val="24"/>
          <w:lang w:eastAsia="en-US" w:bidi="en-US"/>
        </w:rPr>
        <w:t>.</w:t>
      </w:r>
    </w:p>
    <w:p w:rsidR="001D7B3E" w:rsidRPr="000E782F" w:rsidRDefault="007C663C">
      <w:pPr>
        <w:pStyle w:val="10"/>
        <w:keepNext/>
        <w:keepLines/>
        <w:shd w:val="clear" w:color="auto" w:fill="auto"/>
        <w:spacing w:line="240" w:lineRule="auto"/>
        <w:rPr>
          <w:sz w:val="24"/>
          <w:szCs w:val="24"/>
          <w:u w:val="single"/>
        </w:rPr>
      </w:pPr>
      <w:bookmarkStart w:id="18" w:name="bookmark18"/>
      <w:r w:rsidRPr="000E782F">
        <w:rPr>
          <w:sz w:val="24"/>
          <w:szCs w:val="24"/>
          <w:u w:val="single"/>
        </w:rPr>
        <w:t>Этапы финансирования проекта</w:t>
      </w:r>
      <w:bookmarkEnd w:id="18"/>
    </w:p>
    <w:p w:rsidR="001D7B3E" w:rsidRPr="000E782F" w:rsidRDefault="007C663C">
      <w:pPr>
        <w:pStyle w:val="a2"/>
        <w:shd w:val="clear" w:color="auto" w:fill="auto"/>
        <w:spacing w:line="240" w:lineRule="auto"/>
        <w:jc w:val="left"/>
        <w:rPr>
          <w:sz w:val="24"/>
          <w:szCs w:val="24"/>
        </w:rPr>
      </w:pPr>
      <w:r w:rsidRPr="000E782F">
        <w:rPr>
          <w:sz w:val="24"/>
          <w:szCs w:val="24"/>
        </w:rPr>
        <w:t>Для компенсации формируемого при реализации проекта дефицита денежных средств (</w:t>
      </w:r>
      <w:r w:rsidRPr="000E782F">
        <w:rPr>
          <w:b/>
          <w:bCs/>
          <w:sz w:val="24"/>
          <w:szCs w:val="24"/>
        </w:rPr>
        <w:t xml:space="preserve">200 млн. руб.) </w:t>
      </w:r>
      <w:r w:rsidRPr="000E782F">
        <w:rPr>
          <w:sz w:val="24"/>
          <w:szCs w:val="24"/>
        </w:rPr>
        <w:t>планируется привлечение средств инвестора в форме вклада в уставный капитал компании на следующих условиях:</w:t>
      </w:r>
    </w:p>
    <w:p w:rsidR="001D7B3E" w:rsidRDefault="007C663C">
      <w:pPr>
        <w:pStyle w:val="a2"/>
        <w:shd w:val="clear" w:color="auto" w:fill="auto"/>
        <w:spacing w:after="0" w:line="240" w:lineRule="auto"/>
        <w:jc w:val="left"/>
      </w:pPr>
      <w:r>
        <w:rPr>
          <w:b/>
          <w:bCs/>
        </w:rPr>
        <w:t xml:space="preserve">Объём средств Инвестора: 200 млн. руб. </w:t>
      </w:r>
      <w:r w:rsidR="000E782F">
        <w:t>с выплатой тремя</w:t>
      </w:r>
      <w:r>
        <w:t xml:space="preserve"> траншами:</w:t>
      </w:r>
    </w:p>
    <w:tbl>
      <w:tblPr>
        <w:tblOverlap w:val="never"/>
        <w:tblW w:w="0" w:type="auto"/>
        <w:jc w:val="center"/>
        <w:tblLayout w:type="fixed"/>
        <w:tblCellMar>
          <w:left w:w="10" w:type="dxa"/>
          <w:right w:w="10" w:type="dxa"/>
        </w:tblCellMar>
        <w:tblLook w:val="0000"/>
      </w:tblPr>
      <w:tblGrid>
        <w:gridCol w:w="2563"/>
        <w:gridCol w:w="1800"/>
        <w:gridCol w:w="40"/>
        <w:gridCol w:w="40"/>
        <w:gridCol w:w="2480"/>
      </w:tblGrid>
      <w:tr w:rsidR="001D7B3E" w:rsidTr="00B57839">
        <w:trPr>
          <w:trHeight w:hRule="exact" w:val="336"/>
          <w:jc w:val="center"/>
        </w:trPr>
        <w:tc>
          <w:tcPr>
            <w:tcW w:w="2563" w:type="dxa"/>
            <w:vMerge w:val="restart"/>
            <w:tcBorders>
              <w:top w:val="single" w:sz="4" w:space="0" w:color="auto"/>
              <w:left w:val="single" w:sz="4" w:space="0" w:color="auto"/>
            </w:tcBorders>
            <w:shd w:val="clear" w:color="auto" w:fill="FFFFFF"/>
            <w:vAlign w:val="bottom"/>
          </w:tcPr>
          <w:p w:rsidR="001D7B3E" w:rsidRDefault="007C663C">
            <w:pPr>
              <w:pStyle w:val="a0"/>
              <w:shd w:val="clear" w:color="auto" w:fill="auto"/>
              <w:spacing w:after="0" w:line="240" w:lineRule="auto"/>
              <w:jc w:val="left"/>
            </w:pPr>
            <w:r>
              <w:rPr>
                <w:b/>
                <w:bCs/>
              </w:rPr>
              <w:t>Финансирование</w:t>
            </w:r>
          </w:p>
          <w:p w:rsidR="001D7B3E" w:rsidRDefault="007C663C">
            <w:pPr>
              <w:pStyle w:val="a0"/>
              <w:shd w:val="clear" w:color="auto" w:fill="auto"/>
              <w:spacing w:after="0" w:line="240" w:lineRule="auto"/>
              <w:jc w:val="center"/>
            </w:pPr>
            <w:r>
              <w:rPr>
                <w:b/>
                <w:bCs/>
              </w:rPr>
              <w:t>проекта</w:t>
            </w:r>
          </w:p>
        </w:tc>
        <w:tc>
          <w:tcPr>
            <w:tcW w:w="1840" w:type="dxa"/>
            <w:gridSpan w:val="2"/>
            <w:tcBorders>
              <w:top w:val="single" w:sz="4" w:space="0" w:color="auto"/>
              <w:left w:val="single" w:sz="4" w:space="0" w:color="auto"/>
            </w:tcBorders>
            <w:shd w:val="clear" w:color="auto" w:fill="FFFFFF"/>
            <w:vAlign w:val="bottom"/>
          </w:tcPr>
          <w:p w:rsidR="001D7B3E" w:rsidRDefault="007C663C">
            <w:pPr>
              <w:pStyle w:val="a0"/>
              <w:shd w:val="clear" w:color="auto" w:fill="auto"/>
              <w:spacing w:after="0" w:line="240" w:lineRule="auto"/>
              <w:jc w:val="center"/>
            </w:pPr>
            <w:r>
              <w:rPr>
                <w:b/>
                <w:bCs/>
              </w:rPr>
              <w:t>Сумма</w:t>
            </w:r>
          </w:p>
        </w:tc>
        <w:tc>
          <w:tcPr>
            <w:tcW w:w="2520" w:type="dxa"/>
            <w:gridSpan w:val="2"/>
            <w:vMerge w:val="restart"/>
            <w:tcBorders>
              <w:top w:val="single" w:sz="4" w:space="0" w:color="auto"/>
              <w:left w:val="single" w:sz="4" w:space="0" w:color="auto"/>
              <w:right w:val="single" w:sz="4" w:space="0" w:color="auto"/>
            </w:tcBorders>
            <w:shd w:val="clear" w:color="auto" w:fill="FFFFFF"/>
            <w:vAlign w:val="center"/>
          </w:tcPr>
          <w:p w:rsidR="001D7B3E" w:rsidRDefault="007C663C">
            <w:pPr>
              <w:pStyle w:val="a0"/>
              <w:shd w:val="clear" w:color="auto" w:fill="auto"/>
              <w:spacing w:after="0" w:line="240" w:lineRule="auto"/>
              <w:jc w:val="center"/>
            </w:pPr>
            <w:r>
              <w:rPr>
                <w:b/>
                <w:bCs/>
              </w:rPr>
              <w:t>месяц</w:t>
            </w:r>
          </w:p>
        </w:tc>
      </w:tr>
      <w:tr w:rsidR="001D7B3E" w:rsidTr="00B57839">
        <w:trPr>
          <w:trHeight w:hRule="exact" w:val="331"/>
          <w:jc w:val="center"/>
        </w:trPr>
        <w:tc>
          <w:tcPr>
            <w:tcW w:w="2563" w:type="dxa"/>
            <w:vMerge/>
            <w:tcBorders>
              <w:left w:val="single" w:sz="4" w:space="0" w:color="auto"/>
            </w:tcBorders>
            <w:shd w:val="clear" w:color="auto" w:fill="FFFFFF"/>
            <w:vAlign w:val="bottom"/>
          </w:tcPr>
          <w:p w:rsidR="001D7B3E" w:rsidRDefault="001D7B3E"/>
        </w:tc>
        <w:tc>
          <w:tcPr>
            <w:tcW w:w="1800" w:type="dxa"/>
            <w:tcBorders>
              <w:top w:val="single" w:sz="4" w:space="0" w:color="auto"/>
              <w:left w:val="single" w:sz="4" w:space="0" w:color="auto"/>
            </w:tcBorders>
            <w:shd w:val="clear" w:color="auto" w:fill="FFFFFF"/>
            <w:vAlign w:val="bottom"/>
          </w:tcPr>
          <w:p w:rsidR="001D7B3E" w:rsidRDefault="007C663C">
            <w:pPr>
              <w:pStyle w:val="a0"/>
              <w:shd w:val="clear" w:color="auto" w:fill="auto"/>
              <w:spacing w:after="0" w:line="240" w:lineRule="auto"/>
              <w:jc w:val="center"/>
            </w:pPr>
            <w:r>
              <w:rPr>
                <w:b/>
                <w:bCs/>
              </w:rPr>
              <w:t>млн. руб.</w:t>
            </w:r>
          </w:p>
        </w:tc>
        <w:tc>
          <w:tcPr>
            <w:tcW w:w="40" w:type="dxa"/>
            <w:tcBorders>
              <w:top w:val="single" w:sz="4" w:space="0" w:color="auto"/>
              <w:left w:val="single" w:sz="4" w:space="0" w:color="auto"/>
            </w:tcBorders>
            <w:shd w:val="clear" w:color="auto" w:fill="FFFFFF"/>
            <w:vAlign w:val="bottom"/>
          </w:tcPr>
          <w:p w:rsidR="001D7B3E" w:rsidRDefault="001D7B3E">
            <w:pPr>
              <w:pStyle w:val="a0"/>
              <w:shd w:val="clear" w:color="auto" w:fill="auto"/>
              <w:spacing w:after="0" w:line="240" w:lineRule="auto"/>
              <w:jc w:val="center"/>
            </w:pPr>
          </w:p>
        </w:tc>
        <w:tc>
          <w:tcPr>
            <w:tcW w:w="2520" w:type="dxa"/>
            <w:gridSpan w:val="2"/>
            <w:vMerge/>
            <w:tcBorders>
              <w:left w:val="single" w:sz="4" w:space="0" w:color="auto"/>
              <w:right w:val="single" w:sz="4" w:space="0" w:color="auto"/>
            </w:tcBorders>
            <w:shd w:val="clear" w:color="auto" w:fill="FFFFFF"/>
            <w:vAlign w:val="center"/>
          </w:tcPr>
          <w:p w:rsidR="001D7B3E" w:rsidRDefault="001D7B3E"/>
        </w:tc>
      </w:tr>
      <w:tr w:rsidR="001D7B3E" w:rsidTr="00B57839">
        <w:trPr>
          <w:trHeight w:hRule="exact" w:val="336"/>
          <w:jc w:val="center"/>
        </w:trPr>
        <w:tc>
          <w:tcPr>
            <w:tcW w:w="2563" w:type="dxa"/>
            <w:tcBorders>
              <w:top w:val="single" w:sz="4" w:space="0" w:color="auto"/>
              <w:left w:val="single" w:sz="4" w:space="0" w:color="auto"/>
            </w:tcBorders>
            <w:shd w:val="clear" w:color="auto" w:fill="FFFFFF"/>
            <w:vAlign w:val="bottom"/>
          </w:tcPr>
          <w:p w:rsidR="001D7B3E" w:rsidRDefault="007C663C">
            <w:pPr>
              <w:pStyle w:val="a0"/>
              <w:shd w:val="clear" w:color="auto" w:fill="auto"/>
              <w:spacing w:after="0" w:line="240" w:lineRule="auto"/>
              <w:jc w:val="left"/>
            </w:pPr>
            <w:r>
              <w:t>1 транш</w:t>
            </w:r>
          </w:p>
        </w:tc>
        <w:tc>
          <w:tcPr>
            <w:tcW w:w="1800" w:type="dxa"/>
            <w:tcBorders>
              <w:top w:val="single" w:sz="4" w:space="0" w:color="auto"/>
              <w:left w:val="single" w:sz="4" w:space="0" w:color="auto"/>
            </w:tcBorders>
            <w:shd w:val="clear" w:color="auto" w:fill="FFFFFF"/>
            <w:vAlign w:val="bottom"/>
          </w:tcPr>
          <w:p w:rsidR="001D7B3E" w:rsidRDefault="000E782F">
            <w:pPr>
              <w:pStyle w:val="a0"/>
              <w:shd w:val="clear" w:color="auto" w:fill="auto"/>
              <w:spacing w:after="0" w:line="240" w:lineRule="auto"/>
              <w:jc w:val="center"/>
            </w:pPr>
            <w:r>
              <w:rPr>
                <w:b/>
                <w:bCs/>
                <w:color w:val="005926"/>
              </w:rPr>
              <w:t>60</w:t>
            </w:r>
          </w:p>
        </w:tc>
        <w:tc>
          <w:tcPr>
            <w:tcW w:w="40" w:type="dxa"/>
            <w:tcBorders>
              <w:top w:val="single" w:sz="4" w:space="0" w:color="auto"/>
              <w:left w:val="single" w:sz="4" w:space="0" w:color="auto"/>
            </w:tcBorders>
            <w:shd w:val="clear" w:color="auto" w:fill="FFFFFF"/>
            <w:vAlign w:val="bottom"/>
          </w:tcPr>
          <w:p w:rsidR="001D7B3E" w:rsidRDefault="001D7B3E">
            <w:pPr>
              <w:pStyle w:val="a0"/>
              <w:shd w:val="clear" w:color="auto" w:fill="auto"/>
              <w:spacing w:after="0" w:line="240" w:lineRule="auto"/>
              <w:jc w:val="right"/>
            </w:pPr>
          </w:p>
        </w:tc>
        <w:tc>
          <w:tcPr>
            <w:tcW w:w="40" w:type="dxa"/>
            <w:tcBorders>
              <w:top w:val="single" w:sz="4" w:space="0" w:color="auto"/>
              <w:left w:val="single" w:sz="4" w:space="0" w:color="auto"/>
            </w:tcBorders>
            <w:shd w:val="clear" w:color="auto" w:fill="FFFFFF"/>
            <w:vAlign w:val="bottom"/>
          </w:tcPr>
          <w:p w:rsidR="001D7B3E" w:rsidRDefault="001D7B3E" w:rsidP="000E782F">
            <w:pPr>
              <w:pStyle w:val="a0"/>
              <w:shd w:val="clear" w:color="auto" w:fill="auto"/>
              <w:spacing w:after="0" w:line="240" w:lineRule="auto"/>
              <w:jc w:val="left"/>
            </w:pPr>
          </w:p>
        </w:tc>
        <w:tc>
          <w:tcPr>
            <w:tcW w:w="2480" w:type="dxa"/>
            <w:tcBorders>
              <w:top w:val="single" w:sz="4" w:space="0" w:color="auto"/>
              <w:left w:val="single" w:sz="4" w:space="0" w:color="auto"/>
              <w:right w:val="single" w:sz="4" w:space="0" w:color="auto"/>
            </w:tcBorders>
            <w:shd w:val="clear" w:color="auto" w:fill="FFFFFF"/>
            <w:vAlign w:val="bottom"/>
          </w:tcPr>
          <w:p w:rsidR="001D7B3E" w:rsidRPr="00737B9C" w:rsidRDefault="00344B27" w:rsidP="00827BE9">
            <w:pPr>
              <w:pStyle w:val="a0"/>
              <w:shd w:val="clear" w:color="auto" w:fill="auto"/>
              <w:spacing w:after="0" w:line="240" w:lineRule="auto"/>
              <w:jc w:val="left"/>
            </w:pPr>
            <w:r>
              <w:rPr>
                <w:lang w:val="en-US"/>
              </w:rPr>
              <w:t xml:space="preserve"> </w:t>
            </w:r>
            <w:r w:rsidR="002E6CFD">
              <w:rPr>
                <w:lang w:val="en-US"/>
              </w:rPr>
              <w:t xml:space="preserve"> </w:t>
            </w:r>
            <w:r w:rsidR="00441957">
              <w:t xml:space="preserve"> Сентябрь</w:t>
            </w:r>
            <w:r w:rsidR="00827BE9">
              <w:t xml:space="preserve"> </w:t>
            </w:r>
            <w:r w:rsidR="00B21261">
              <w:t xml:space="preserve"> </w:t>
            </w:r>
            <w:r w:rsidR="002E6CFD">
              <w:t xml:space="preserve"> </w:t>
            </w:r>
            <w:r w:rsidR="007C663C">
              <w:t>20</w:t>
            </w:r>
            <w:r w:rsidR="000E782F">
              <w:t>2</w:t>
            </w:r>
            <w:r w:rsidR="00A3238C" w:rsidRPr="00737B9C">
              <w:t>1</w:t>
            </w:r>
          </w:p>
        </w:tc>
      </w:tr>
      <w:tr w:rsidR="001D7B3E" w:rsidTr="00B57839">
        <w:trPr>
          <w:trHeight w:hRule="exact" w:val="331"/>
          <w:jc w:val="center"/>
        </w:trPr>
        <w:tc>
          <w:tcPr>
            <w:tcW w:w="2563" w:type="dxa"/>
            <w:tcBorders>
              <w:top w:val="single" w:sz="4" w:space="0" w:color="auto"/>
              <w:left w:val="single" w:sz="4" w:space="0" w:color="auto"/>
            </w:tcBorders>
            <w:shd w:val="clear" w:color="auto" w:fill="FFFFFF"/>
            <w:vAlign w:val="bottom"/>
          </w:tcPr>
          <w:p w:rsidR="001D7B3E" w:rsidRDefault="007C663C">
            <w:pPr>
              <w:pStyle w:val="a0"/>
              <w:shd w:val="clear" w:color="auto" w:fill="auto"/>
              <w:spacing w:after="0" w:line="240" w:lineRule="auto"/>
              <w:jc w:val="left"/>
            </w:pPr>
            <w:r>
              <w:t>2 транш</w:t>
            </w:r>
          </w:p>
        </w:tc>
        <w:tc>
          <w:tcPr>
            <w:tcW w:w="1800" w:type="dxa"/>
            <w:tcBorders>
              <w:top w:val="single" w:sz="4" w:space="0" w:color="auto"/>
              <w:left w:val="single" w:sz="4" w:space="0" w:color="auto"/>
            </w:tcBorders>
            <w:shd w:val="clear" w:color="auto" w:fill="FFFFFF"/>
            <w:vAlign w:val="bottom"/>
          </w:tcPr>
          <w:p w:rsidR="001D7B3E" w:rsidRDefault="000E782F">
            <w:pPr>
              <w:pStyle w:val="a0"/>
              <w:shd w:val="clear" w:color="auto" w:fill="auto"/>
              <w:spacing w:after="0" w:line="240" w:lineRule="auto"/>
              <w:jc w:val="center"/>
            </w:pPr>
            <w:r>
              <w:rPr>
                <w:b/>
                <w:bCs/>
                <w:color w:val="005926"/>
              </w:rPr>
              <w:t>80</w:t>
            </w:r>
          </w:p>
        </w:tc>
        <w:tc>
          <w:tcPr>
            <w:tcW w:w="40" w:type="dxa"/>
            <w:tcBorders>
              <w:top w:val="single" w:sz="4" w:space="0" w:color="auto"/>
              <w:left w:val="single" w:sz="4" w:space="0" w:color="auto"/>
            </w:tcBorders>
            <w:shd w:val="clear" w:color="auto" w:fill="FFFFFF"/>
            <w:vAlign w:val="bottom"/>
          </w:tcPr>
          <w:p w:rsidR="001D7B3E" w:rsidRDefault="001D7B3E">
            <w:pPr>
              <w:pStyle w:val="a0"/>
              <w:shd w:val="clear" w:color="auto" w:fill="auto"/>
              <w:spacing w:after="0" w:line="240" w:lineRule="auto"/>
              <w:jc w:val="right"/>
            </w:pPr>
          </w:p>
        </w:tc>
        <w:tc>
          <w:tcPr>
            <w:tcW w:w="40" w:type="dxa"/>
            <w:tcBorders>
              <w:top w:val="single" w:sz="4" w:space="0" w:color="auto"/>
              <w:left w:val="single" w:sz="4" w:space="0" w:color="auto"/>
            </w:tcBorders>
            <w:shd w:val="clear" w:color="auto" w:fill="FFFFFF"/>
            <w:vAlign w:val="bottom"/>
          </w:tcPr>
          <w:p w:rsidR="001D7B3E" w:rsidRDefault="001D7B3E">
            <w:pPr>
              <w:pStyle w:val="a0"/>
              <w:shd w:val="clear" w:color="auto" w:fill="auto"/>
              <w:spacing w:after="0" w:line="240" w:lineRule="auto"/>
              <w:ind w:firstLine="160"/>
              <w:jc w:val="left"/>
            </w:pPr>
          </w:p>
        </w:tc>
        <w:tc>
          <w:tcPr>
            <w:tcW w:w="2480" w:type="dxa"/>
            <w:tcBorders>
              <w:top w:val="single" w:sz="4" w:space="0" w:color="auto"/>
              <w:left w:val="single" w:sz="4" w:space="0" w:color="auto"/>
              <w:right w:val="single" w:sz="4" w:space="0" w:color="auto"/>
            </w:tcBorders>
            <w:shd w:val="clear" w:color="auto" w:fill="FFFFFF"/>
            <w:vAlign w:val="bottom"/>
          </w:tcPr>
          <w:p w:rsidR="001D7B3E" w:rsidRDefault="00344B27" w:rsidP="00737B9C">
            <w:pPr>
              <w:pStyle w:val="a0"/>
              <w:shd w:val="clear" w:color="auto" w:fill="auto"/>
              <w:spacing w:after="0" w:line="240" w:lineRule="auto"/>
              <w:jc w:val="left"/>
            </w:pPr>
            <w:r w:rsidRPr="00737B9C">
              <w:t xml:space="preserve"> </w:t>
            </w:r>
            <w:r w:rsidR="00441957">
              <w:t xml:space="preserve">  Февраль</w:t>
            </w:r>
            <w:r w:rsidR="008574C3">
              <w:t xml:space="preserve"> </w:t>
            </w:r>
            <w:r w:rsidR="00737B9C">
              <w:t xml:space="preserve"> </w:t>
            </w:r>
            <w:r w:rsidR="00441957">
              <w:t xml:space="preserve">  </w:t>
            </w:r>
            <w:r w:rsidR="007C663C">
              <w:t>20</w:t>
            </w:r>
            <w:r w:rsidR="00B57839">
              <w:t>2</w:t>
            </w:r>
            <w:r w:rsidR="00441957">
              <w:t>2</w:t>
            </w:r>
          </w:p>
        </w:tc>
      </w:tr>
      <w:tr w:rsidR="001D7B3E" w:rsidTr="00B57839">
        <w:trPr>
          <w:trHeight w:hRule="exact" w:val="331"/>
          <w:jc w:val="center"/>
        </w:trPr>
        <w:tc>
          <w:tcPr>
            <w:tcW w:w="2563" w:type="dxa"/>
            <w:tcBorders>
              <w:top w:val="single" w:sz="4" w:space="0" w:color="auto"/>
              <w:left w:val="single" w:sz="4" w:space="0" w:color="auto"/>
            </w:tcBorders>
            <w:shd w:val="clear" w:color="auto" w:fill="FFFFFF"/>
            <w:vAlign w:val="bottom"/>
          </w:tcPr>
          <w:p w:rsidR="001D7B3E" w:rsidRDefault="007C663C">
            <w:pPr>
              <w:pStyle w:val="a0"/>
              <w:shd w:val="clear" w:color="auto" w:fill="auto"/>
              <w:spacing w:after="0" w:line="240" w:lineRule="auto"/>
              <w:jc w:val="left"/>
            </w:pPr>
            <w:r>
              <w:t>3 транш</w:t>
            </w:r>
          </w:p>
        </w:tc>
        <w:tc>
          <w:tcPr>
            <w:tcW w:w="1800" w:type="dxa"/>
            <w:tcBorders>
              <w:top w:val="single" w:sz="4" w:space="0" w:color="auto"/>
              <w:left w:val="single" w:sz="4" w:space="0" w:color="auto"/>
            </w:tcBorders>
            <w:shd w:val="clear" w:color="auto" w:fill="FFFFFF"/>
            <w:vAlign w:val="bottom"/>
          </w:tcPr>
          <w:p w:rsidR="001D7B3E" w:rsidRDefault="007C663C">
            <w:pPr>
              <w:pStyle w:val="a0"/>
              <w:shd w:val="clear" w:color="auto" w:fill="auto"/>
              <w:spacing w:after="0" w:line="240" w:lineRule="auto"/>
              <w:jc w:val="center"/>
            </w:pPr>
            <w:r>
              <w:rPr>
                <w:b/>
                <w:bCs/>
                <w:color w:val="005926"/>
              </w:rPr>
              <w:t>60</w:t>
            </w:r>
          </w:p>
        </w:tc>
        <w:tc>
          <w:tcPr>
            <w:tcW w:w="40" w:type="dxa"/>
            <w:tcBorders>
              <w:top w:val="single" w:sz="4" w:space="0" w:color="auto"/>
              <w:left w:val="single" w:sz="4" w:space="0" w:color="auto"/>
            </w:tcBorders>
            <w:shd w:val="clear" w:color="auto" w:fill="FFFFFF"/>
            <w:vAlign w:val="bottom"/>
          </w:tcPr>
          <w:p w:rsidR="001D7B3E" w:rsidRDefault="001D7B3E">
            <w:pPr>
              <w:pStyle w:val="a0"/>
              <w:shd w:val="clear" w:color="auto" w:fill="auto"/>
              <w:spacing w:after="0" w:line="240" w:lineRule="auto"/>
              <w:jc w:val="right"/>
            </w:pPr>
          </w:p>
        </w:tc>
        <w:tc>
          <w:tcPr>
            <w:tcW w:w="40" w:type="dxa"/>
            <w:tcBorders>
              <w:top w:val="single" w:sz="4" w:space="0" w:color="auto"/>
              <w:left w:val="single" w:sz="4" w:space="0" w:color="auto"/>
            </w:tcBorders>
            <w:shd w:val="clear" w:color="auto" w:fill="FFFFFF"/>
            <w:vAlign w:val="bottom"/>
          </w:tcPr>
          <w:p w:rsidR="001D7B3E" w:rsidRDefault="001D7B3E">
            <w:pPr>
              <w:pStyle w:val="a0"/>
              <w:shd w:val="clear" w:color="auto" w:fill="auto"/>
              <w:spacing w:after="0" w:line="240" w:lineRule="auto"/>
              <w:ind w:firstLine="160"/>
              <w:jc w:val="left"/>
            </w:pPr>
          </w:p>
        </w:tc>
        <w:tc>
          <w:tcPr>
            <w:tcW w:w="2480" w:type="dxa"/>
            <w:tcBorders>
              <w:top w:val="single" w:sz="4" w:space="0" w:color="auto"/>
              <w:left w:val="single" w:sz="4" w:space="0" w:color="auto"/>
              <w:right w:val="single" w:sz="4" w:space="0" w:color="auto"/>
            </w:tcBorders>
            <w:shd w:val="clear" w:color="auto" w:fill="FFFFFF"/>
            <w:vAlign w:val="bottom"/>
          </w:tcPr>
          <w:p w:rsidR="001D7B3E" w:rsidRDefault="00344B27" w:rsidP="00827BE9">
            <w:pPr>
              <w:pStyle w:val="a0"/>
              <w:shd w:val="clear" w:color="auto" w:fill="auto"/>
              <w:spacing w:after="0" w:line="240" w:lineRule="auto"/>
              <w:jc w:val="left"/>
            </w:pPr>
            <w:r w:rsidRPr="00737B9C">
              <w:t xml:space="preserve"> </w:t>
            </w:r>
            <w:r w:rsidR="00441957">
              <w:t xml:space="preserve">  Июнь</w:t>
            </w:r>
            <w:r w:rsidR="00737B9C">
              <w:t xml:space="preserve">  </w:t>
            </w:r>
            <w:r w:rsidR="008574C3">
              <w:t xml:space="preserve">    </w:t>
            </w:r>
            <w:r w:rsidR="00441957">
              <w:t xml:space="preserve"> </w:t>
            </w:r>
            <w:r w:rsidR="008574C3">
              <w:t xml:space="preserve"> </w:t>
            </w:r>
            <w:r w:rsidR="007C663C">
              <w:t>202</w:t>
            </w:r>
            <w:r w:rsidR="00737B9C">
              <w:t>2</w:t>
            </w:r>
          </w:p>
        </w:tc>
      </w:tr>
      <w:tr w:rsidR="001D7B3E" w:rsidTr="00B57839">
        <w:trPr>
          <w:trHeight w:hRule="exact" w:val="68"/>
          <w:jc w:val="center"/>
        </w:trPr>
        <w:tc>
          <w:tcPr>
            <w:tcW w:w="2563" w:type="dxa"/>
            <w:tcBorders>
              <w:top w:val="single" w:sz="4" w:space="0" w:color="auto"/>
              <w:left w:val="single" w:sz="4" w:space="0" w:color="auto"/>
            </w:tcBorders>
            <w:shd w:val="clear" w:color="auto" w:fill="FFFFFF"/>
            <w:vAlign w:val="bottom"/>
          </w:tcPr>
          <w:p w:rsidR="001D7B3E" w:rsidRDefault="001D7B3E">
            <w:pPr>
              <w:pStyle w:val="a0"/>
              <w:shd w:val="clear" w:color="auto" w:fill="auto"/>
              <w:spacing w:after="0" w:line="240" w:lineRule="auto"/>
              <w:jc w:val="left"/>
            </w:pPr>
          </w:p>
        </w:tc>
        <w:tc>
          <w:tcPr>
            <w:tcW w:w="1800" w:type="dxa"/>
            <w:tcBorders>
              <w:top w:val="single" w:sz="4" w:space="0" w:color="auto"/>
              <w:left w:val="single" w:sz="4" w:space="0" w:color="auto"/>
            </w:tcBorders>
            <w:shd w:val="clear" w:color="auto" w:fill="FFFFFF"/>
            <w:vAlign w:val="bottom"/>
          </w:tcPr>
          <w:p w:rsidR="001D7B3E" w:rsidRDefault="001D7B3E">
            <w:pPr>
              <w:pStyle w:val="a0"/>
              <w:shd w:val="clear" w:color="auto" w:fill="auto"/>
              <w:spacing w:after="0" w:line="240" w:lineRule="auto"/>
              <w:jc w:val="center"/>
            </w:pPr>
          </w:p>
        </w:tc>
        <w:tc>
          <w:tcPr>
            <w:tcW w:w="40" w:type="dxa"/>
            <w:tcBorders>
              <w:top w:val="single" w:sz="4" w:space="0" w:color="auto"/>
              <w:left w:val="single" w:sz="4" w:space="0" w:color="auto"/>
            </w:tcBorders>
            <w:shd w:val="clear" w:color="auto" w:fill="FFFFFF"/>
            <w:vAlign w:val="bottom"/>
          </w:tcPr>
          <w:p w:rsidR="001D7B3E" w:rsidRDefault="001D7B3E">
            <w:pPr>
              <w:pStyle w:val="a0"/>
              <w:shd w:val="clear" w:color="auto" w:fill="auto"/>
              <w:spacing w:after="0" w:line="240" w:lineRule="auto"/>
              <w:jc w:val="right"/>
            </w:pPr>
          </w:p>
        </w:tc>
        <w:tc>
          <w:tcPr>
            <w:tcW w:w="40" w:type="dxa"/>
            <w:tcBorders>
              <w:top w:val="single" w:sz="4" w:space="0" w:color="auto"/>
              <w:left w:val="single" w:sz="4" w:space="0" w:color="auto"/>
            </w:tcBorders>
            <w:shd w:val="clear" w:color="auto" w:fill="FFFFFF"/>
            <w:vAlign w:val="bottom"/>
          </w:tcPr>
          <w:p w:rsidR="001D7B3E" w:rsidRDefault="001D7B3E">
            <w:pPr>
              <w:pStyle w:val="a0"/>
              <w:shd w:val="clear" w:color="auto" w:fill="auto"/>
              <w:spacing w:after="0" w:line="240" w:lineRule="auto"/>
              <w:ind w:firstLine="160"/>
              <w:jc w:val="left"/>
            </w:pPr>
          </w:p>
        </w:tc>
        <w:tc>
          <w:tcPr>
            <w:tcW w:w="2480" w:type="dxa"/>
            <w:tcBorders>
              <w:top w:val="single" w:sz="4" w:space="0" w:color="auto"/>
              <w:left w:val="single" w:sz="4" w:space="0" w:color="auto"/>
              <w:right w:val="single" w:sz="4" w:space="0" w:color="auto"/>
            </w:tcBorders>
            <w:shd w:val="clear" w:color="auto" w:fill="FFFFFF"/>
            <w:vAlign w:val="bottom"/>
          </w:tcPr>
          <w:p w:rsidR="001D7B3E" w:rsidRDefault="001D7B3E">
            <w:pPr>
              <w:pStyle w:val="a0"/>
              <w:shd w:val="clear" w:color="auto" w:fill="auto"/>
              <w:spacing w:after="0" w:line="240" w:lineRule="auto"/>
              <w:jc w:val="left"/>
            </w:pPr>
          </w:p>
        </w:tc>
      </w:tr>
      <w:tr w:rsidR="001D7B3E" w:rsidTr="00B57839">
        <w:trPr>
          <w:trHeight w:hRule="exact" w:val="341"/>
          <w:jc w:val="center"/>
        </w:trPr>
        <w:tc>
          <w:tcPr>
            <w:tcW w:w="2563" w:type="dxa"/>
            <w:tcBorders>
              <w:top w:val="single" w:sz="4" w:space="0" w:color="auto"/>
              <w:left w:val="single" w:sz="4" w:space="0" w:color="auto"/>
              <w:bottom w:val="single" w:sz="4" w:space="0" w:color="auto"/>
            </w:tcBorders>
            <w:shd w:val="clear" w:color="auto" w:fill="FFFFFF"/>
            <w:vAlign w:val="center"/>
          </w:tcPr>
          <w:p w:rsidR="001D7B3E" w:rsidRDefault="007C663C">
            <w:pPr>
              <w:pStyle w:val="a0"/>
              <w:shd w:val="clear" w:color="auto" w:fill="auto"/>
              <w:spacing w:after="0" w:line="240" w:lineRule="auto"/>
              <w:jc w:val="left"/>
            </w:pPr>
            <w:r>
              <w:rPr>
                <w:b/>
                <w:bCs/>
              </w:rPr>
              <w:t>Всего:</w:t>
            </w:r>
          </w:p>
        </w:tc>
        <w:tc>
          <w:tcPr>
            <w:tcW w:w="1800" w:type="dxa"/>
            <w:tcBorders>
              <w:top w:val="single" w:sz="4" w:space="0" w:color="auto"/>
              <w:left w:val="single" w:sz="4" w:space="0" w:color="auto"/>
              <w:bottom w:val="single" w:sz="4" w:space="0" w:color="auto"/>
            </w:tcBorders>
            <w:shd w:val="clear" w:color="auto" w:fill="FFFFFF"/>
            <w:vAlign w:val="bottom"/>
          </w:tcPr>
          <w:p w:rsidR="001D7B3E" w:rsidRDefault="007C663C">
            <w:pPr>
              <w:pStyle w:val="a0"/>
              <w:shd w:val="clear" w:color="auto" w:fill="auto"/>
              <w:spacing w:after="0" w:line="240" w:lineRule="auto"/>
              <w:jc w:val="center"/>
            </w:pPr>
            <w:r>
              <w:rPr>
                <w:b/>
                <w:bCs/>
              </w:rPr>
              <w:t>200</w:t>
            </w:r>
          </w:p>
        </w:tc>
        <w:tc>
          <w:tcPr>
            <w:tcW w:w="40" w:type="dxa"/>
            <w:tcBorders>
              <w:top w:val="single" w:sz="4" w:space="0" w:color="auto"/>
              <w:left w:val="single" w:sz="4" w:space="0" w:color="auto"/>
              <w:bottom w:val="single" w:sz="4" w:space="0" w:color="auto"/>
            </w:tcBorders>
            <w:shd w:val="clear" w:color="auto" w:fill="FFFFFF"/>
            <w:vAlign w:val="center"/>
          </w:tcPr>
          <w:p w:rsidR="001D7B3E" w:rsidRDefault="001D7B3E">
            <w:pPr>
              <w:pStyle w:val="a0"/>
              <w:shd w:val="clear" w:color="auto" w:fill="auto"/>
              <w:spacing w:after="0" w:line="240" w:lineRule="auto"/>
              <w:jc w:val="right"/>
            </w:pPr>
          </w:p>
        </w:tc>
        <w:tc>
          <w:tcPr>
            <w:tcW w:w="40" w:type="dxa"/>
            <w:tcBorders>
              <w:top w:val="single" w:sz="4" w:space="0" w:color="auto"/>
              <w:left w:val="single" w:sz="4" w:space="0" w:color="auto"/>
              <w:bottom w:val="single" w:sz="4" w:space="0" w:color="auto"/>
            </w:tcBorders>
            <w:shd w:val="clear" w:color="auto" w:fill="FFFFFF"/>
          </w:tcPr>
          <w:p w:rsidR="001D7B3E" w:rsidRDefault="001D7B3E">
            <w:pPr>
              <w:rPr>
                <w:sz w:val="10"/>
                <w:szCs w:val="10"/>
              </w:rPr>
            </w:pPr>
          </w:p>
        </w:tc>
        <w:tc>
          <w:tcPr>
            <w:tcW w:w="2480" w:type="dxa"/>
            <w:tcBorders>
              <w:top w:val="single" w:sz="4" w:space="0" w:color="auto"/>
              <w:left w:val="single" w:sz="4" w:space="0" w:color="auto"/>
              <w:bottom w:val="single" w:sz="4" w:space="0" w:color="auto"/>
              <w:right w:val="single" w:sz="4" w:space="0" w:color="auto"/>
            </w:tcBorders>
            <w:shd w:val="clear" w:color="auto" w:fill="FFFFFF"/>
          </w:tcPr>
          <w:p w:rsidR="001D7B3E" w:rsidRDefault="001D7B3E">
            <w:pPr>
              <w:rPr>
                <w:sz w:val="10"/>
                <w:szCs w:val="10"/>
              </w:rPr>
            </w:pPr>
          </w:p>
        </w:tc>
      </w:tr>
    </w:tbl>
    <w:p w:rsidR="001D7B3E" w:rsidRDefault="001D7B3E">
      <w:pPr>
        <w:spacing w:after="486" w:line="14" w:lineRule="exact"/>
      </w:pPr>
    </w:p>
    <w:p w:rsidR="001D7B3E" w:rsidRPr="00B57839" w:rsidRDefault="007C663C">
      <w:pPr>
        <w:pStyle w:val="a2"/>
        <w:shd w:val="clear" w:color="auto" w:fill="auto"/>
        <w:spacing w:line="240" w:lineRule="auto"/>
        <w:jc w:val="left"/>
        <w:rPr>
          <w:sz w:val="24"/>
          <w:szCs w:val="24"/>
        </w:rPr>
      </w:pPr>
      <w:r w:rsidRPr="00B57839">
        <w:rPr>
          <w:sz w:val="24"/>
          <w:szCs w:val="24"/>
        </w:rPr>
        <w:t>Возврат инвестированных в реализацию проекта средств осуществляется через выплату Инвестору дивидендов.</w:t>
      </w:r>
    </w:p>
    <w:p w:rsidR="001D7B3E" w:rsidRPr="00B57839" w:rsidRDefault="007C663C">
      <w:pPr>
        <w:pStyle w:val="a2"/>
        <w:shd w:val="clear" w:color="auto" w:fill="auto"/>
        <w:spacing w:line="240" w:lineRule="auto"/>
        <w:jc w:val="left"/>
        <w:rPr>
          <w:sz w:val="24"/>
          <w:szCs w:val="24"/>
        </w:rPr>
      </w:pPr>
      <w:r w:rsidRPr="00B57839">
        <w:rPr>
          <w:sz w:val="24"/>
          <w:szCs w:val="24"/>
        </w:rPr>
        <w:t>Распределение прибыли производится на следующих условиях.</w:t>
      </w:r>
    </w:p>
    <w:p w:rsidR="001D7B3E" w:rsidRPr="00B57839" w:rsidRDefault="007C663C">
      <w:pPr>
        <w:pStyle w:val="a2"/>
        <w:shd w:val="clear" w:color="auto" w:fill="auto"/>
        <w:spacing w:line="240" w:lineRule="auto"/>
        <w:jc w:val="left"/>
        <w:rPr>
          <w:sz w:val="24"/>
          <w:szCs w:val="24"/>
        </w:rPr>
      </w:pPr>
      <w:r w:rsidRPr="00B57839">
        <w:rPr>
          <w:sz w:val="24"/>
          <w:szCs w:val="24"/>
        </w:rPr>
        <w:lastRenderedPageBreak/>
        <w:t>Доля Инвестора составляет:</w:t>
      </w:r>
    </w:p>
    <w:p w:rsidR="001D7B3E" w:rsidRPr="00B57839" w:rsidRDefault="007C663C">
      <w:pPr>
        <w:pStyle w:val="a2"/>
        <w:numPr>
          <w:ilvl w:val="0"/>
          <w:numId w:val="1"/>
        </w:numPr>
        <w:shd w:val="clear" w:color="auto" w:fill="auto"/>
        <w:tabs>
          <w:tab w:val="left" w:pos="1442"/>
        </w:tabs>
        <w:spacing w:after="0" w:line="259" w:lineRule="auto"/>
        <w:ind w:left="1040" w:firstLine="40"/>
        <w:jc w:val="left"/>
        <w:rPr>
          <w:sz w:val="24"/>
          <w:szCs w:val="24"/>
        </w:rPr>
      </w:pPr>
      <w:r w:rsidRPr="00B57839">
        <w:rPr>
          <w:sz w:val="24"/>
          <w:szCs w:val="24"/>
        </w:rPr>
        <w:t>90% на этапе до возврата вложенных в реализацию проекта средств;</w:t>
      </w:r>
    </w:p>
    <w:p w:rsidR="001D7B3E" w:rsidRPr="00B57839" w:rsidRDefault="007C663C">
      <w:pPr>
        <w:pStyle w:val="a2"/>
        <w:numPr>
          <w:ilvl w:val="0"/>
          <w:numId w:val="1"/>
        </w:numPr>
        <w:shd w:val="clear" w:color="auto" w:fill="auto"/>
        <w:tabs>
          <w:tab w:val="left" w:pos="1442"/>
        </w:tabs>
        <w:spacing w:after="100" w:line="259" w:lineRule="auto"/>
        <w:ind w:left="1040" w:firstLine="40"/>
        <w:jc w:val="left"/>
        <w:rPr>
          <w:sz w:val="24"/>
          <w:szCs w:val="24"/>
        </w:rPr>
      </w:pPr>
      <w:r w:rsidRPr="00B57839">
        <w:rPr>
          <w:sz w:val="24"/>
          <w:szCs w:val="24"/>
        </w:rPr>
        <w:t>50% на этапе после возврата средств.</w:t>
      </w:r>
    </w:p>
    <w:p w:rsidR="001D7B3E" w:rsidRPr="00B57839" w:rsidRDefault="007C663C">
      <w:pPr>
        <w:pStyle w:val="a2"/>
        <w:shd w:val="clear" w:color="auto" w:fill="auto"/>
        <w:spacing w:line="240" w:lineRule="auto"/>
        <w:jc w:val="left"/>
        <w:rPr>
          <w:sz w:val="24"/>
          <w:szCs w:val="24"/>
        </w:rPr>
      </w:pPr>
      <w:r w:rsidRPr="00B57839">
        <w:rPr>
          <w:sz w:val="24"/>
          <w:szCs w:val="24"/>
        </w:rPr>
        <w:t>Доля в уставном капитале компании даёт Инвестору право на получение дивидендов от всех видов коммерческого использования фильма на весь период действия авторских прав.</w:t>
      </w:r>
    </w:p>
    <w:p w:rsidR="001D7B3E" w:rsidRPr="00B57839" w:rsidRDefault="007C663C">
      <w:pPr>
        <w:pStyle w:val="a2"/>
        <w:shd w:val="clear" w:color="auto" w:fill="auto"/>
        <w:spacing w:line="240" w:lineRule="auto"/>
        <w:rPr>
          <w:sz w:val="24"/>
          <w:szCs w:val="24"/>
        </w:rPr>
      </w:pPr>
      <w:r w:rsidRPr="00B57839">
        <w:rPr>
          <w:sz w:val="24"/>
          <w:szCs w:val="24"/>
        </w:rPr>
        <w:t xml:space="preserve">Расчёты, изложенные в бизнес-плане фильма «Николь» демонстрируют, что сумма причитающихся Инвестору дивидендов превышает объём вложенных в реализацию проекта средств </w:t>
      </w:r>
      <w:r w:rsidRPr="00B57839">
        <w:rPr>
          <w:b/>
          <w:bCs/>
          <w:sz w:val="24"/>
          <w:szCs w:val="24"/>
        </w:rPr>
        <w:t>на 22 месяц проекта</w:t>
      </w:r>
      <w:r w:rsidR="00B57839">
        <w:rPr>
          <w:b/>
          <w:bCs/>
          <w:sz w:val="24"/>
          <w:szCs w:val="24"/>
        </w:rPr>
        <w:t>.</w:t>
      </w:r>
    </w:p>
    <w:p w:rsidR="001D7B3E" w:rsidRPr="00B57839" w:rsidRDefault="007C663C">
      <w:pPr>
        <w:pStyle w:val="10"/>
        <w:keepNext/>
        <w:keepLines/>
        <w:shd w:val="clear" w:color="auto" w:fill="auto"/>
        <w:spacing w:after="260" w:line="240" w:lineRule="auto"/>
        <w:rPr>
          <w:sz w:val="24"/>
          <w:szCs w:val="24"/>
          <w:u w:val="single"/>
        </w:rPr>
      </w:pPr>
      <w:bookmarkStart w:id="19" w:name="bookmark19"/>
      <w:r w:rsidRPr="00B57839">
        <w:rPr>
          <w:sz w:val="24"/>
          <w:szCs w:val="24"/>
          <w:u w:val="single"/>
        </w:rPr>
        <w:t>Спонсорский пакет и бонусы для Инвестора фильма «Николь»*</w:t>
      </w:r>
      <w:bookmarkEnd w:id="19"/>
    </w:p>
    <w:p w:rsidR="001D7B3E" w:rsidRPr="00B57839" w:rsidRDefault="007C663C" w:rsidP="00B57839">
      <w:pPr>
        <w:pStyle w:val="a2"/>
        <w:numPr>
          <w:ilvl w:val="0"/>
          <w:numId w:val="2"/>
        </w:numPr>
        <w:shd w:val="clear" w:color="auto" w:fill="auto"/>
        <w:tabs>
          <w:tab w:val="left" w:pos="996"/>
        </w:tabs>
        <w:spacing w:after="0" w:line="240" w:lineRule="auto"/>
        <w:rPr>
          <w:sz w:val="24"/>
          <w:szCs w:val="24"/>
        </w:rPr>
      </w:pPr>
      <w:r w:rsidRPr="00B57839">
        <w:rPr>
          <w:sz w:val="24"/>
          <w:szCs w:val="24"/>
        </w:rPr>
        <w:t>Размещение фирменного наименования, товарного знака компании Инвестора или фамилии Инвестора в титрах Фильма, рекламных и информационных материалах Фильма, информационных письмах, пресс</w:t>
      </w:r>
      <w:r w:rsidRPr="00B57839">
        <w:rPr>
          <w:sz w:val="24"/>
          <w:szCs w:val="24"/>
        </w:rPr>
        <w:softHyphen/>
        <w:t>релизах, сообщениях о Фильме в средствах массовой информации.</w:t>
      </w:r>
    </w:p>
    <w:p w:rsidR="001D7B3E" w:rsidRPr="00B57839" w:rsidRDefault="007C663C">
      <w:pPr>
        <w:pStyle w:val="a2"/>
        <w:numPr>
          <w:ilvl w:val="0"/>
          <w:numId w:val="2"/>
        </w:numPr>
        <w:shd w:val="clear" w:color="auto" w:fill="auto"/>
        <w:tabs>
          <w:tab w:val="left" w:pos="996"/>
        </w:tabs>
        <w:spacing w:after="0" w:line="240" w:lineRule="auto"/>
        <w:rPr>
          <w:sz w:val="24"/>
          <w:szCs w:val="24"/>
        </w:rPr>
      </w:pPr>
      <w:r w:rsidRPr="00B57839">
        <w:rPr>
          <w:sz w:val="24"/>
          <w:szCs w:val="24"/>
        </w:rPr>
        <w:t>Выступление представителя компании Инвестора с приветственной речью на премьере Фильма.</w:t>
      </w:r>
    </w:p>
    <w:p w:rsidR="001D7B3E" w:rsidRPr="00B57839" w:rsidRDefault="007C663C">
      <w:pPr>
        <w:pStyle w:val="a2"/>
        <w:numPr>
          <w:ilvl w:val="0"/>
          <w:numId w:val="2"/>
        </w:numPr>
        <w:shd w:val="clear" w:color="auto" w:fill="auto"/>
        <w:tabs>
          <w:tab w:val="left" w:pos="996"/>
        </w:tabs>
        <w:spacing w:after="0" w:line="240" w:lineRule="auto"/>
        <w:rPr>
          <w:sz w:val="24"/>
          <w:szCs w:val="24"/>
        </w:rPr>
      </w:pPr>
      <w:r w:rsidRPr="00B57839">
        <w:rPr>
          <w:sz w:val="24"/>
          <w:szCs w:val="24"/>
        </w:rPr>
        <w:t>Предоставление 100 пригласительных билетов для представителей компании Инвестора на премьеру Фильма.</w:t>
      </w:r>
    </w:p>
    <w:p w:rsidR="001D7B3E" w:rsidRPr="00B57839" w:rsidRDefault="007C663C">
      <w:pPr>
        <w:pStyle w:val="a2"/>
        <w:numPr>
          <w:ilvl w:val="0"/>
          <w:numId w:val="2"/>
        </w:numPr>
        <w:shd w:val="clear" w:color="auto" w:fill="auto"/>
        <w:tabs>
          <w:tab w:val="left" w:pos="996"/>
        </w:tabs>
        <w:spacing w:after="0" w:line="240" w:lineRule="auto"/>
        <w:rPr>
          <w:sz w:val="24"/>
          <w:szCs w:val="24"/>
        </w:rPr>
      </w:pPr>
      <w:r w:rsidRPr="00B57839">
        <w:rPr>
          <w:sz w:val="24"/>
          <w:szCs w:val="24"/>
        </w:rPr>
        <w:t>Размещение баннера компании Инвестора со ссылкой на сайте Фильма.</w:t>
      </w:r>
    </w:p>
    <w:p w:rsidR="001D7B3E" w:rsidRPr="00B57839" w:rsidRDefault="007C663C">
      <w:pPr>
        <w:pStyle w:val="a2"/>
        <w:numPr>
          <w:ilvl w:val="0"/>
          <w:numId w:val="2"/>
        </w:numPr>
        <w:shd w:val="clear" w:color="auto" w:fill="auto"/>
        <w:tabs>
          <w:tab w:val="left" w:pos="996"/>
        </w:tabs>
        <w:spacing w:after="0" w:line="240" w:lineRule="auto"/>
        <w:rPr>
          <w:sz w:val="24"/>
          <w:szCs w:val="24"/>
        </w:rPr>
      </w:pPr>
      <w:r w:rsidRPr="00B57839">
        <w:rPr>
          <w:sz w:val="24"/>
          <w:szCs w:val="24"/>
        </w:rPr>
        <w:t>Объявление об Инвесторе в пресс-релизе Фильма</w:t>
      </w:r>
    </w:p>
    <w:p w:rsidR="001D7B3E" w:rsidRPr="00B57839" w:rsidRDefault="007C663C">
      <w:pPr>
        <w:pStyle w:val="a2"/>
        <w:numPr>
          <w:ilvl w:val="0"/>
          <w:numId w:val="2"/>
        </w:numPr>
        <w:shd w:val="clear" w:color="auto" w:fill="auto"/>
        <w:tabs>
          <w:tab w:val="left" w:pos="996"/>
        </w:tabs>
        <w:spacing w:after="0" w:line="240" w:lineRule="auto"/>
        <w:rPr>
          <w:sz w:val="24"/>
          <w:szCs w:val="24"/>
        </w:rPr>
      </w:pPr>
      <w:r w:rsidRPr="00B57839">
        <w:rPr>
          <w:sz w:val="24"/>
          <w:szCs w:val="24"/>
        </w:rPr>
        <w:t xml:space="preserve">Упоминание об Инвесторе и размещение логотипа компании Инвестора на протяжении всей </w:t>
      </w:r>
      <w:r w:rsidRPr="00B57839">
        <w:rPr>
          <w:sz w:val="24"/>
          <w:szCs w:val="24"/>
          <w:lang w:val="en-US" w:eastAsia="en-US" w:bidi="en-US"/>
        </w:rPr>
        <w:t>PR</w:t>
      </w:r>
      <w:r w:rsidRPr="00B57839">
        <w:rPr>
          <w:sz w:val="24"/>
          <w:szCs w:val="24"/>
        </w:rPr>
        <w:t>-кампании Фильма</w:t>
      </w:r>
    </w:p>
    <w:p w:rsidR="001D7B3E" w:rsidRPr="00B57839" w:rsidRDefault="007C663C">
      <w:pPr>
        <w:pStyle w:val="a2"/>
        <w:numPr>
          <w:ilvl w:val="0"/>
          <w:numId w:val="2"/>
        </w:numPr>
        <w:shd w:val="clear" w:color="auto" w:fill="auto"/>
        <w:tabs>
          <w:tab w:val="left" w:pos="996"/>
        </w:tabs>
        <w:spacing w:after="0" w:line="240" w:lineRule="auto"/>
        <w:rPr>
          <w:sz w:val="24"/>
          <w:szCs w:val="24"/>
        </w:rPr>
      </w:pPr>
      <w:r w:rsidRPr="00B57839">
        <w:rPr>
          <w:sz w:val="24"/>
          <w:szCs w:val="24"/>
        </w:rPr>
        <w:t>Публикацию фирменного наименования или товарного знака компании Инвестора на афишах фильма, в том числе и во время показа фильма на фестивалях, проводимых в России и за рубежом.</w:t>
      </w:r>
    </w:p>
    <w:p w:rsidR="001D7B3E" w:rsidRPr="00B57839" w:rsidRDefault="007C663C">
      <w:pPr>
        <w:pStyle w:val="a2"/>
        <w:numPr>
          <w:ilvl w:val="0"/>
          <w:numId w:val="2"/>
        </w:numPr>
        <w:shd w:val="clear" w:color="auto" w:fill="auto"/>
        <w:tabs>
          <w:tab w:val="left" w:pos="996"/>
        </w:tabs>
        <w:spacing w:after="0" w:line="240" w:lineRule="auto"/>
        <w:rPr>
          <w:sz w:val="24"/>
          <w:szCs w:val="24"/>
        </w:rPr>
      </w:pPr>
      <w:r w:rsidRPr="00B57839">
        <w:rPr>
          <w:sz w:val="24"/>
          <w:szCs w:val="24"/>
        </w:rPr>
        <w:t xml:space="preserve">Размещение фирменного наименования и товарного знака компании Инвестора на </w:t>
      </w:r>
      <w:r w:rsidRPr="00B57839">
        <w:rPr>
          <w:sz w:val="24"/>
          <w:szCs w:val="24"/>
          <w:lang w:val="en-US" w:eastAsia="en-US" w:bidi="en-US"/>
        </w:rPr>
        <w:t>DVD</w:t>
      </w:r>
      <w:r w:rsidRPr="00B57839">
        <w:rPr>
          <w:sz w:val="24"/>
          <w:szCs w:val="24"/>
          <w:lang w:eastAsia="en-US" w:bidi="en-US"/>
        </w:rPr>
        <w:t xml:space="preserve"> </w:t>
      </w:r>
      <w:r w:rsidRPr="00B57839">
        <w:rPr>
          <w:sz w:val="24"/>
          <w:szCs w:val="24"/>
        </w:rPr>
        <w:t>дисках с фильмом.</w:t>
      </w:r>
    </w:p>
    <w:p w:rsidR="001D7B3E" w:rsidRPr="00B57839" w:rsidRDefault="007C663C">
      <w:pPr>
        <w:pStyle w:val="a2"/>
        <w:numPr>
          <w:ilvl w:val="0"/>
          <w:numId w:val="2"/>
        </w:numPr>
        <w:shd w:val="clear" w:color="auto" w:fill="auto"/>
        <w:tabs>
          <w:tab w:val="left" w:pos="996"/>
        </w:tabs>
        <w:spacing w:after="0" w:line="240" w:lineRule="auto"/>
        <w:rPr>
          <w:sz w:val="24"/>
          <w:szCs w:val="24"/>
        </w:rPr>
      </w:pPr>
      <w:r w:rsidRPr="00B57839">
        <w:rPr>
          <w:sz w:val="24"/>
          <w:szCs w:val="24"/>
        </w:rPr>
        <w:t>Участие Инвестора во всех Мероприятиях, проводимых с целью показа, продвижения или реализации Фильма, в том числе аккредитация на Международных кинофестивалях и кинорынках (по желанию Инвестора).</w:t>
      </w:r>
    </w:p>
    <w:p w:rsidR="001D7B3E" w:rsidRPr="00B57839" w:rsidRDefault="007C663C">
      <w:pPr>
        <w:pStyle w:val="a2"/>
        <w:numPr>
          <w:ilvl w:val="0"/>
          <w:numId w:val="2"/>
        </w:numPr>
        <w:shd w:val="clear" w:color="auto" w:fill="auto"/>
        <w:tabs>
          <w:tab w:val="left" w:pos="996"/>
        </w:tabs>
        <w:spacing w:after="0" w:line="240" w:lineRule="auto"/>
        <w:rPr>
          <w:sz w:val="24"/>
          <w:szCs w:val="24"/>
        </w:rPr>
      </w:pPr>
      <w:r w:rsidRPr="00B57839">
        <w:rPr>
          <w:sz w:val="24"/>
          <w:szCs w:val="24"/>
        </w:rPr>
        <w:t xml:space="preserve">Эксклюзивная подарочная версия </w:t>
      </w:r>
      <w:r w:rsidRPr="00B57839">
        <w:rPr>
          <w:sz w:val="24"/>
          <w:szCs w:val="24"/>
          <w:lang w:val="en-US" w:eastAsia="en-US" w:bidi="en-US"/>
        </w:rPr>
        <w:t>DVD</w:t>
      </w:r>
      <w:r w:rsidRPr="00B57839">
        <w:rPr>
          <w:sz w:val="24"/>
          <w:szCs w:val="24"/>
          <w:lang w:eastAsia="en-US" w:bidi="en-US"/>
        </w:rPr>
        <w:t xml:space="preserve"> </w:t>
      </w:r>
      <w:r w:rsidRPr="00B57839">
        <w:rPr>
          <w:sz w:val="24"/>
          <w:szCs w:val="24"/>
        </w:rPr>
        <w:t>с Фильмом для представителей Инвестора.</w:t>
      </w:r>
    </w:p>
    <w:p w:rsidR="001D7B3E" w:rsidRPr="00B57839" w:rsidRDefault="007C663C">
      <w:pPr>
        <w:pStyle w:val="a2"/>
        <w:numPr>
          <w:ilvl w:val="0"/>
          <w:numId w:val="2"/>
        </w:numPr>
        <w:shd w:val="clear" w:color="auto" w:fill="auto"/>
        <w:tabs>
          <w:tab w:val="left" w:pos="996"/>
        </w:tabs>
        <w:spacing w:after="0" w:line="240" w:lineRule="auto"/>
        <w:rPr>
          <w:sz w:val="24"/>
          <w:szCs w:val="24"/>
        </w:rPr>
      </w:pPr>
      <w:r w:rsidRPr="00B57839">
        <w:rPr>
          <w:sz w:val="24"/>
          <w:szCs w:val="24"/>
        </w:rPr>
        <w:t>Участие родственников Инвестора в съемках Фильма, в том числе в качестве актеров в эпизодических, либо второстепенных ролях.</w:t>
      </w:r>
    </w:p>
    <w:p w:rsidR="001D7B3E" w:rsidRPr="00B57839" w:rsidRDefault="007C663C">
      <w:pPr>
        <w:pStyle w:val="a2"/>
        <w:numPr>
          <w:ilvl w:val="0"/>
          <w:numId w:val="2"/>
        </w:numPr>
        <w:shd w:val="clear" w:color="auto" w:fill="auto"/>
        <w:tabs>
          <w:tab w:val="left" w:pos="996"/>
        </w:tabs>
        <w:spacing w:after="0" w:line="240" w:lineRule="auto"/>
        <w:rPr>
          <w:sz w:val="24"/>
          <w:szCs w:val="24"/>
        </w:rPr>
      </w:pPr>
      <w:r w:rsidRPr="00B57839">
        <w:rPr>
          <w:sz w:val="24"/>
          <w:szCs w:val="24"/>
          <w:lang w:val="en-US" w:eastAsia="en-US" w:bidi="en-US"/>
        </w:rPr>
        <w:t>Product</w:t>
      </w:r>
      <w:r w:rsidRPr="00B57839">
        <w:rPr>
          <w:sz w:val="24"/>
          <w:szCs w:val="24"/>
          <w:lang w:eastAsia="en-US" w:bidi="en-US"/>
        </w:rPr>
        <w:t xml:space="preserve"> </w:t>
      </w:r>
      <w:r w:rsidRPr="00B57839">
        <w:rPr>
          <w:sz w:val="24"/>
          <w:szCs w:val="24"/>
          <w:lang w:val="en-US" w:eastAsia="en-US" w:bidi="en-US"/>
        </w:rPr>
        <w:t>Placement</w:t>
      </w:r>
      <w:r w:rsidRPr="00B57839">
        <w:rPr>
          <w:sz w:val="24"/>
          <w:szCs w:val="24"/>
          <w:lang w:eastAsia="en-US" w:bidi="en-US"/>
        </w:rPr>
        <w:t xml:space="preserve"> </w:t>
      </w:r>
      <w:r w:rsidRPr="00B57839">
        <w:rPr>
          <w:sz w:val="24"/>
          <w:szCs w:val="24"/>
        </w:rPr>
        <w:t>(реклама компании или бренда, принадлежащего Инвестору) в Фильме.</w:t>
      </w:r>
    </w:p>
    <w:p w:rsidR="001D7B3E" w:rsidRPr="00B57839" w:rsidRDefault="007C663C">
      <w:pPr>
        <w:pStyle w:val="a2"/>
        <w:numPr>
          <w:ilvl w:val="0"/>
          <w:numId w:val="2"/>
        </w:numPr>
        <w:shd w:val="clear" w:color="auto" w:fill="auto"/>
        <w:tabs>
          <w:tab w:val="left" w:pos="996"/>
        </w:tabs>
        <w:spacing w:after="260" w:line="240" w:lineRule="auto"/>
        <w:rPr>
          <w:sz w:val="24"/>
          <w:szCs w:val="24"/>
        </w:rPr>
      </w:pPr>
      <w:r w:rsidRPr="00B57839">
        <w:rPr>
          <w:sz w:val="24"/>
          <w:szCs w:val="24"/>
        </w:rPr>
        <w:t>Возможность легального вывода денежных средств за рубеж, благодаря участию фильма в Международном прокате.</w:t>
      </w:r>
    </w:p>
    <w:p w:rsidR="001D7B3E" w:rsidRPr="00B57839" w:rsidRDefault="007C663C">
      <w:pPr>
        <w:pStyle w:val="a2"/>
        <w:shd w:val="clear" w:color="auto" w:fill="auto"/>
        <w:spacing w:after="0" w:line="240" w:lineRule="auto"/>
        <w:rPr>
          <w:sz w:val="24"/>
          <w:szCs w:val="24"/>
        </w:rPr>
      </w:pPr>
      <w:r w:rsidRPr="00B57839">
        <w:rPr>
          <w:sz w:val="24"/>
          <w:szCs w:val="24"/>
        </w:rPr>
        <w:t>* если представленные выше опции не вполне соответствуют Вашим ожиданиям, мы можем составить Спонсорский пакет, учитывая Ваши особые пожелания.</w:t>
      </w:r>
    </w:p>
    <w:sectPr w:rsidR="001D7B3E" w:rsidRPr="00B57839" w:rsidSect="001D7B3E">
      <w:pgSz w:w="11900" w:h="16840"/>
      <w:pgMar w:top="547" w:right="987" w:bottom="334" w:left="977" w:header="119" w:footer="3" w:gutter="0"/>
      <w:pgNumType w:start="1"/>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4AED" w:rsidRDefault="00DA4AED" w:rsidP="001D7B3E">
      <w:r>
        <w:separator/>
      </w:r>
    </w:p>
  </w:endnote>
  <w:endnote w:type="continuationSeparator" w:id="1">
    <w:p w:rsidR="00DA4AED" w:rsidRDefault="00DA4AED" w:rsidP="001D7B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4AED" w:rsidRDefault="00DA4AED"/>
  </w:footnote>
  <w:footnote w:type="continuationSeparator" w:id="1">
    <w:p w:rsidR="00DA4AED" w:rsidRDefault="00DA4AED"/>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8238C5"/>
    <w:multiLevelType w:val="multilevel"/>
    <w:tmpl w:val="3B0A47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57F5580"/>
    <w:multiLevelType w:val="multilevel"/>
    <w:tmpl w:val="CC5A128E"/>
    <w:lvl w:ilvl="0">
      <w:start w:val="1"/>
      <w:numFmt w:val="bullet"/>
      <w:lvlText w:val="•"/>
      <w:lvlJc w:val="left"/>
      <w:rPr>
        <w:rFonts w:ascii="Arial" w:eastAsia="Arial" w:hAnsi="Arial" w:cs="Arial"/>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defaultTabStop w:val="708"/>
  <w:drawingGridHorizontalSpacing w:val="181"/>
  <w:drawingGridVerticalSpacing w:val="181"/>
  <w:characterSpacingControl w:val="compressPunctuation"/>
  <w:footnotePr>
    <w:footnote w:id="0"/>
    <w:footnote w:id="1"/>
  </w:footnotePr>
  <w:endnotePr>
    <w:endnote w:id="0"/>
    <w:endnote w:id="1"/>
  </w:endnotePr>
  <w:compat>
    <w:doNotExpandShiftReturn/>
  </w:compat>
  <w:rsids>
    <w:rsidRoot w:val="001D7B3E"/>
    <w:rsid w:val="000E782F"/>
    <w:rsid w:val="00105C02"/>
    <w:rsid w:val="00141538"/>
    <w:rsid w:val="001A2624"/>
    <w:rsid w:val="001B615F"/>
    <w:rsid w:val="001D7B3E"/>
    <w:rsid w:val="001E10A2"/>
    <w:rsid w:val="001E4196"/>
    <w:rsid w:val="00236C8B"/>
    <w:rsid w:val="002E60EC"/>
    <w:rsid w:val="002E6CFD"/>
    <w:rsid w:val="003047A1"/>
    <w:rsid w:val="003266AD"/>
    <w:rsid w:val="00344B27"/>
    <w:rsid w:val="0038380E"/>
    <w:rsid w:val="003D3FEC"/>
    <w:rsid w:val="00422648"/>
    <w:rsid w:val="00441957"/>
    <w:rsid w:val="00483468"/>
    <w:rsid w:val="0049201F"/>
    <w:rsid w:val="004B19B6"/>
    <w:rsid w:val="004B45C4"/>
    <w:rsid w:val="004E1B2E"/>
    <w:rsid w:val="00514164"/>
    <w:rsid w:val="00555E14"/>
    <w:rsid w:val="005A41D9"/>
    <w:rsid w:val="00603477"/>
    <w:rsid w:val="006345AB"/>
    <w:rsid w:val="00703790"/>
    <w:rsid w:val="00715339"/>
    <w:rsid w:val="00737B9C"/>
    <w:rsid w:val="007A3A49"/>
    <w:rsid w:val="007A5AD7"/>
    <w:rsid w:val="007C663C"/>
    <w:rsid w:val="00827BE9"/>
    <w:rsid w:val="008574C3"/>
    <w:rsid w:val="008925A1"/>
    <w:rsid w:val="009144F5"/>
    <w:rsid w:val="0091755F"/>
    <w:rsid w:val="009E436B"/>
    <w:rsid w:val="00A3238C"/>
    <w:rsid w:val="00A54D65"/>
    <w:rsid w:val="00A54E95"/>
    <w:rsid w:val="00AC7E0A"/>
    <w:rsid w:val="00B12E9B"/>
    <w:rsid w:val="00B21261"/>
    <w:rsid w:val="00B325D3"/>
    <w:rsid w:val="00B57839"/>
    <w:rsid w:val="00C677C9"/>
    <w:rsid w:val="00CA0EC0"/>
    <w:rsid w:val="00CA2E15"/>
    <w:rsid w:val="00D3046C"/>
    <w:rsid w:val="00DA4AED"/>
    <w:rsid w:val="00DC7410"/>
    <w:rsid w:val="00E84D2D"/>
    <w:rsid w:val="00EC7075"/>
    <w:rsid w:val="00F01A9F"/>
    <w:rsid w:val="00F06E7A"/>
    <w:rsid w:val="00F7761F"/>
    <w:rsid w:val="00FA3155"/>
    <w:rsid w:val="00FC4C30"/>
    <w:rsid w:val="00FF691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D7B3E"/>
    <w:rPr>
      <w:color w:val="000000"/>
    </w:rPr>
  </w:style>
  <w:style w:type="paragraph" w:styleId="Heading1">
    <w:name w:val="heading 1"/>
    <w:basedOn w:val="Normal"/>
    <w:next w:val="Normal"/>
    <w:link w:val="Heading1Char"/>
    <w:uiPriority w:val="9"/>
    <w:qFormat/>
    <w:rsid w:val="007A3A4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_"/>
    <w:basedOn w:val="DefaultParagraphFont"/>
    <w:link w:val="10"/>
    <w:rsid w:val="001D7B3E"/>
    <w:rPr>
      <w:rFonts w:ascii="Times New Roman" w:eastAsia="Times New Roman" w:hAnsi="Times New Roman" w:cs="Times New Roman"/>
      <w:b/>
      <w:bCs/>
      <w:i w:val="0"/>
      <w:iCs w:val="0"/>
      <w:smallCaps w:val="0"/>
      <w:strike w:val="0"/>
      <w:sz w:val="28"/>
      <w:szCs w:val="28"/>
      <w:u w:val="none"/>
    </w:rPr>
  </w:style>
  <w:style w:type="character" w:customStyle="1" w:styleId="a">
    <w:name w:val="Другое_"/>
    <w:basedOn w:val="DefaultParagraphFont"/>
    <w:link w:val="a0"/>
    <w:rsid w:val="001D7B3E"/>
    <w:rPr>
      <w:rFonts w:ascii="Times New Roman" w:eastAsia="Times New Roman" w:hAnsi="Times New Roman" w:cs="Times New Roman"/>
      <w:b w:val="0"/>
      <w:bCs w:val="0"/>
      <w:i w:val="0"/>
      <w:iCs w:val="0"/>
      <w:smallCaps w:val="0"/>
      <w:strike w:val="0"/>
      <w:sz w:val="28"/>
      <w:szCs w:val="28"/>
      <w:u w:val="none"/>
    </w:rPr>
  </w:style>
  <w:style w:type="character" w:customStyle="1" w:styleId="a1">
    <w:name w:val="Основной текст_"/>
    <w:basedOn w:val="DefaultParagraphFont"/>
    <w:link w:val="a2"/>
    <w:rsid w:val="001D7B3E"/>
    <w:rPr>
      <w:rFonts w:ascii="Times New Roman" w:eastAsia="Times New Roman" w:hAnsi="Times New Roman" w:cs="Times New Roman"/>
      <w:b w:val="0"/>
      <w:bCs w:val="0"/>
      <w:i w:val="0"/>
      <w:iCs w:val="0"/>
      <w:smallCaps w:val="0"/>
      <w:strike w:val="0"/>
      <w:sz w:val="28"/>
      <w:szCs w:val="28"/>
      <w:u w:val="none"/>
    </w:rPr>
  </w:style>
  <w:style w:type="paragraph" w:customStyle="1" w:styleId="10">
    <w:name w:val="Заголовок №1"/>
    <w:basedOn w:val="Normal"/>
    <w:link w:val="1"/>
    <w:rsid w:val="001D7B3E"/>
    <w:pPr>
      <w:shd w:val="clear" w:color="auto" w:fill="FFFFFF"/>
      <w:spacing w:after="200" w:line="276" w:lineRule="auto"/>
      <w:jc w:val="center"/>
      <w:outlineLvl w:val="0"/>
    </w:pPr>
    <w:rPr>
      <w:rFonts w:ascii="Times New Roman" w:eastAsia="Times New Roman" w:hAnsi="Times New Roman" w:cs="Times New Roman"/>
      <w:b/>
      <w:bCs/>
      <w:sz w:val="28"/>
      <w:szCs w:val="28"/>
    </w:rPr>
  </w:style>
  <w:style w:type="paragraph" w:customStyle="1" w:styleId="a0">
    <w:name w:val="Другое"/>
    <w:basedOn w:val="Normal"/>
    <w:link w:val="a"/>
    <w:rsid w:val="001D7B3E"/>
    <w:pPr>
      <w:shd w:val="clear" w:color="auto" w:fill="FFFFFF"/>
      <w:spacing w:after="200" w:line="276" w:lineRule="auto"/>
      <w:jc w:val="both"/>
    </w:pPr>
    <w:rPr>
      <w:rFonts w:ascii="Times New Roman" w:eastAsia="Times New Roman" w:hAnsi="Times New Roman" w:cs="Times New Roman"/>
      <w:sz w:val="28"/>
      <w:szCs w:val="28"/>
    </w:rPr>
  </w:style>
  <w:style w:type="paragraph" w:customStyle="1" w:styleId="a2">
    <w:name w:val="Основной текст"/>
    <w:basedOn w:val="Normal"/>
    <w:link w:val="a1"/>
    <w:rsid w:val="001D7B3E"/>
    <w:pPr>
      <w:shd w:val="clear" w:color="auto" w:fill="FFFFFF"/>
      <w:spacing w:after="200" w:line="276" w:lineRule="auto"/>
      <w:jc w:val="both"/>
    </w:pPr>
    <w:rPr>
      <w:rFonts w:ascii="Times New Roman" w:eastAsia="Times New Roman" w:hAnsi="Times New Roman" w:cs="Times New Roman"/>
      <w:sz w:val="28"/>
      <w:szCs w:val="28"/>
    </w:rPr>
  </w:style>
  <w:style w:type="paragraph" w:styleId="BalloonText">
    <w:name w:val="Balloon Text"/>
    <w:basedOn w:val="Normal"/>
    <w:link w:val="BalloonTextChar"/>
    <w:uiPriority w:val="99"/>
    <w:semiHidden/>
    <w:unhideWhenUsed/>
    <w:rsid w:val="00555E14"/>
    <w:rPr>
      <w:rFonts w:ascii="Tahoma" w:hAnsi="Tahoma" w:cs="Tahoma"/>
      <w:sz w:val="16"/>
      <w:szCs w:val="16"/>
    </w:rPr>
  </w:style>
  <w:style w:type="character" w:customStyle="1" w:styleId="BalloonTextChar">
    <w:name w:val="Balloon Text Char"/>
    <w:basedOn w:val="DefaultParagraphFont"/>
    <w:link w:val="BalloonText"/>
    <w:uiPriority w:val="99"/>
    <w:semiHidden/>
    <w:rsid w:val="00555E14"/>
    <w:rPr>
      <w:rFonts w:ascii="Tahoma" w:hAnsi="Tahoma" w:cs="Tahoma"/>
      <w:color w:val="000000"/>
      <w:sz w:val="16"/>
      <w:szCs w:val="16"/>
    </w:rPr>
  </w:style>
  <w:style w:type="character" w:styleId="Hyperlink">
    <w:name w:val="Hyperlink"/>
    <w:basedOn w:val="DefaultParagraphFont"/>
    <w:uiPriority w:val="99"/>
    <w:semiHidden/>
    <w:unhideWhenUsed/>
    <w:rsid w:val="00141538"/>
    <w:rPr>
      <w:color w:val="0000FF"/>
      <w:u w:val="single"/>
    </w:rPr>
  </w:style>
  <w:style w:type="character" w:customStyle="1" w:styleId="s40mrcssattr">
    <w:name w:val="s40_mr_css_attr"/>
    <w:basedOn w:val="DefaultParagraphFont"/>
    <w:rsid w:val="007A3A49"/>
  </w:style>
  <w:style w:type="character" w:customStyle="1" w:styleId="Heading1Char">
    <w:name w:val="Heading 1 Char"/>
    <w:basedOn w:val="DefaultParagraphFont"/>
    <w:link w:val="Heading1"/>
    <w:uiPriority w:val="9"/>
    <w:rsid w:val="007A3A49"/>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362902996">
      <w:bodyDiv w:val="1"/>
      <w:marLeft w:val="0"/>
      <w:marRight w:val="0"/>
      <w:marTop w:val="0"/>
      <w:marBottom w:val="0"/>
      <w:divBdr>
        <w:top w:val="none" w:sz="0" w:space="0" w:color="auto"/>
        <w:left w:val="none" w:sz="0" w:space="0" w:color="auto"/>
        <w:bottom w:val="none" w:sz="0" w:space="0" w:color="auto"/>
        <w:right w:val="none" w:sz="0" w:space="0" w:color="auto"/>
      </w:divBdr>
      <w:divsChild>
        <w:div w:id="1311710518">
          <w:marLeft w:val="0"/>
          <w:marRight w:val="0"/>
          <w:marTop w:val="0"/>
          <w:marBottom w:val="0"/>
          <w:divBdr>
            <w:top w:val="none" w:sz="0" w:space="0" w:color="auto"/>
            <w:left w:val="none" w:sz="0" w:space="0" w:color="auto"/>
            <w:bottom w:val="none" w:sz="0" w:space="0" w:color="auto"/>
            <w:right w:val="none" w:sz="0" w:space="0" w:color="auto"/>
          </w:divBdr>
          <w:divsChild>
            <w:div w:id="1800763165">
              <w:marLeft w:val="0"/>
              <w:marRight w:val="0"/>
              <w:marTop w:val="0"/>
              <w:marBottom w:val="0"/>
              <w:divBdr>
                <w:top w:val="none" w:sz="0" w:space="0" w:color="auto"/>
                <w:left w:val="none" w:sz="0" w:space="0" w:color="auto"/>
                <w:bottom w:val="none" w:sz="0" w:space="0" w:color="auto"/>
                <w:right w:val="none" w:sz="0" w:space="0" w:color="auto"/>
              </w:divBdr>
            </w:div>
          </w:divsChild>
        </w:div>
        <w:div w:id="513963500">
          <w:marLeft w:val="0"/>
          <w:marRight w:val="0"/>
          <w:marTop w:val="0"/>
          <w:marBottom w:val="0"/>
          <w:divBdr>
            <w:top w:val="none" w:sz="0" w:space="0" w:color="auto"/>
            <w:left w:val="none" w:sz="0" w:space="0" w:color="auto"/>
            <w:bottom w:val="none" w:sz="0" w:space="0" w:color="auto"/>
            <w:right w:val="none" w:sz="0" w:space="0" w:color="auto"/>
          </w:divBdr>
          <w:divsChild>
            <w:div w:id="710495919">
              <w:marLeft w:val="0"/>
              <w:marRight w:val="0"/>
              <w:marTop w:val="0"/>
              <w:marBottom w:val="0"/>
              <w:divBdr>
                <w:top w:val="none" w:sz="0" w:space="0" w:color="auto"/>
                <w:left w:val="none" w:sz="0" w:space="0" w:color="auto"/>
                <w:bottom w:val="none" w:sz="0" w:space="0" w:color="auto"/>
                <w:right w:val="none" w:sz="0" w:space="0" w:color="auto"/>
              </w:divBdr>
            </w:div>
            <w:div w:id="1083720840">
              <w:marLeft w:val="0"/>
              <w:marRight w:val="0"/>
              <w:marTop w:val="0"/>
              <w:marBottom w:val="0"/>
              <w:divBdr>
                <w:top w:val="none" w:sz="0" w:space="0" w:color="auto"/>
                <w:left w:val="none" w:sz="0" w:space="0" w:color="auto"/>
                <w:bottom w:val="none" w:sz="0" w:space="0" w:color="auto"/>
                <w:right w:val="none" w:sz="0" w:space="0" w:color="auto"/>
              </w:divBdr>
            </w:div>
            <w:div w:id="779956912">
              <w:marLeft w:val="0"/>
              <w:marRight w:val="0"/>
              <w:marTop w:val="0"/>
              <w:marBottom w:val="0"/>
              <w:divBdr>
                <w:top w:val="none" w:sz="0" w:space="0" w:color="auto"/>
                <w:left w:val="none" w:sz="0" w:space="0" w:color="auto"/>
                <w:bottom w:val="none" w:sz="0" w:space="0" w:color="auto"/>
                <w:right w:val="none" w:sz="0" w:space="0" w:color="auto"/>
              </w:divBdr>
            </w:div>
            <w:div w:id="24708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180</TotalTime>
  <Pages>1</Pages>
  <Words>3884</Words>
  <Characters>22142</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aluzhin</dc:creator>
  <cp:keywords/>
  <cp:lastModifiedBy>Admin</cp:lastModifiedBy>
  <cp:revision>37</cp:revision>
  <dcterms:created xsi:type="dcterms:W3CDTF">2019-12-27T09:15:00Z</dcterms:created>
  <dcterms:modified xsi:type="dcterms:W3CDTF">2021-08-19T20:34:00Z</dcterms:modified>
</cp:coreProperties>
</file>